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D39C" w14:textId="77777777" w:rsidR="00902CAA" w:rsidRPr="00296839" w:rsidRDefault="00B7250A">
      <w:pPr>
        <w:spacing w:line="360" w:lineRule="auto"/>
        <w:jc w:val="center"/>
        <w:rPr>
          <w:rFonts w:cs="Times New Roman"/>
          <w:b/>
          <w:sz w:val="28"/>
          <w:szCs w:val="28"/>
        </w:rPr>
      </w:pPr>
      <w:r w:rsidRPr="00296839">
        <w:rPr>
          <w:rFonts w:cs="Times New Roman"/>
          <w:b/>
          <w:sz w:val="28"/>
          <w:szCs w:val="28"/>
        </w:rPr>
        <w:t>Казахский национальный университет имени аль-Фараби</w:t>
      </w:r>
    </w:p>
    <w:p w14:paraId="1214ED6D" w14:textId="77777777" w:rsidR="00902CAA" w:rsidRPr="00296839" w:rsidRDefault="00B7250A">
      <w:pPr>
        <w:spacing w:line="360" w:lineRule="auto"/>
        <w:jc w:val="center"/>
        <w:rPr>
          <w:rFonts w:cs="Times New Roman"/>
          <w:b/>
          <w:sz w:val="28"/>
          <w:szCs w:val="28"/>
        </w:rPr>
      </w:pPr>
      <w:r w:rsidRPr="00296839">
        <w:rPr>
          <w:rFonts w:cs="Times New Roman"/>
          <w:b/>
          <w:sz w:val="28"/>
          <w:szCs w:val="28"/>
        </w:rPr>
        <w:t>Факультет биологии и биотехнологии</w:t>
      </w:r>
      <w:r w:rsidR="00902CAA" w:rsidRPr="00296839">
        <w:rPr>
          <w:rFonts w:cs="Times New Roman"/>
          <w:b/>
          <w:sz w:val="28"/>
          <w:szCs w:val="28"/>
        </w:rPr>
        <w:t xml:space="preserve"> </w:t>
      </w:r>
    </w:p>
    <w:p w14:paraId="47E53BB3" w14:textId="77777777" w:rsidR="00902CAA" w:rsidRPr="00896620" w:rsidRDefault="00B7250A">
      <w:pPr>
        <w:spacing w:line="360" w:lineRule="auto"/>
        <w:jc w:val="center"/>
        <w:rPr>
          <w:rFonts w:cs="Times New Roman"/>
          <w:b/>
          <w:color w:val="000000" w:themeColor="text1"/>
          <w:sz w:val="28"/>
          <w:szCs w:val="28"/>
        </w:rPr>
      </w:pPr>
      <w:r w:rsidRPr="00296839">
        <w:rPr>
          <w:rFonts w:cs="Times New Roman"/>
          <w:b/>
          <w:sz w:val="28"/>
          <w:szCs w:val="28"/>
        </w:rPr>
        <w:t xml:space="preserve">Кафедра </w:t>
      </w:r>
      <w:r w:rsidRPr="00896620">
        <w:rPr>
          <w:rFonts w:cs="Times New Roman"/>
          <w:b/>
          <w:color w:val="000000" w:themeColor="text1"/>
          <w:sz w:val="28"/>
          <w:szCs w:val="28"/>
        </w:rPr>
        <w:t>молекулярной биологии и генетики</w:t>
      </w:r>
      <w:r w:rsidR="00902CAA" w:rsidRPr="00896620">
        <w:rPr>
          <w:rFonts w:cs="Times New Roman"/>
          <w:b/>
          <w:color w:val="000000" w:themeColor="text1"/>
          <w:sz w:val="28"/>
          <w:szCs w:val="28"/>
        </w:rPr>
        <w:t xml:space="preserve"> </w:t>
      </w:r>
    </w:p>
    <w:p w14:paraId="40301858" w14:textId="77777777" w:rsidR="00902CAA" w:rsidRPr="00896620" w:rsidRDefault="00902CAA">
      <w:pPr>
        <w:spacing w:line="360" w:lineRule="auto"/>
        <w:jc w:val="center"/>
        <w:rPr>
          <w:rFonts w:cs="Times New Roman"/>
          <w:color w:val="000000" w:themeColor="text1"/>
          <w:sz w:val="28"/>
          <w:szCs w:val="28"/>
        </w:rPr>
      </w:pPr>
    </w:p>
    <w:p w14:paraId="1022CB67" w14:textId="77777777" w:rsidR="00902CAA" w:rsidRPr="00896620" w:rsidRDefault="00902CAA">
      <w:pPr>
        <w:spacing w:line="360" w:lineRule="auto"/>
        <w:jc w:val="center"/>
        <w:rPr>
          <w:rFonts w:cs="Times New Roman"/>
          <w:color w:val="000000" w:themeColor="text1"/>
          <w:sz w:val="28"/>
          <w:szCs w:val="28"/>
        </w:rPr>
      </w:pPr>
    </w:p>
    <w:p w14:paraId="21E1E352" w14:textId="77777777" w:rsidR="00902CAA" w:rsidRPr="00896620" w:rsidRDefault="00902CAA">
      <w:pPr>
        <w:spacing w:line="360" w:lineRule="auto"/>
        <w:jc w:val="center"/>
        <w:rPr>
          <w:rFonts w:cs="Times New Roman"/>
          <w:color w:val="000000" w:themeColor="text1"/>
          <w:sz w:val="28"/>
          <w:szCs w:val="28"/>
        </w:rPr>
      </w:pPr>
    </w:p>
    <w:p w14:paraId="71DA7D67" w14:textId="77777777" w:rsidR="00902CAA" w:rsidRPr="00896620" w:rsidRDefault="00902CAA">
      <w:pPr>
        <w:spacing w:line="360" w:lineRule="auto"/>
        <w:jc w:val="center"/>
        <w:rPr>
          <w:rFonts w:cs="Times New Roman"/>
          <w:color w:val="000000" w:themeColor="text1"/>
          <w:sz w:val="28"/>
          <w:szCs w:val="28"/>
        </w:rPr>
      </w:pPr>
    </w:p>
    <w:p w14:paraId="6609D698" w14:textId="77777777" w:rsidR="00902CAA" w:rsidRPr="00296839" w:rsidRDefault="00902CAA">
      <w:pPr>
        <w:spacing w:line="360" w:lineRule="auto"/>
        <w:jc w:val="center"/>
        <w:rPr>
          <w:rFonts w:cs="Times New Roman"/>
          <w:sz w:val="28"/>
          <w:szCs w:val="28"/>
        </w:rPr>
      </w:pPr>
    </w:p>
    <w:p w14:paraId="227A80ED" w14:textId="77777777" w:rsidR="00902CAA" w:rsidRPr="00296839" w:rsidRDefault="00902CAA">
      <w:pPr>
        <w:spacing w:line="360" w:lineRule="auto"/>
        <w:jc w:val="center"/>
        <w:rPr>
          <w:rFonts w:cs="Times New Roman"/>
          <w:sz w:val="28"/>
          <w:szCs w:val="28"/>
        </w:rPr>
      </w:pPr>
    </w:p>
    <w:p w14:paraId="50B0D9AA" w14:textId="77777777" w:rsidR="00902CAA" w:rsidRPr="00296839" w:rsidRDefault="00B7250A">
      <w:pPr>
        <w:spacing w:line="360" w:lineRule="auto"/>
        <w:jc w:val="center"/>
        <w:rPr>
          <w:rFonts w:cs="Times New Roman"/>
          <w:b/>
          <w:bCs/>
          <w:sz w:val="28"/>
          <w:szCs w:val="28"/>
        </w:rPr>
      </w:pPr>
      <w:r w:rsidRPr="00296839">
        <w:rPr>
          <w:rFonts w:cs="Times New Roman"/>
          <w:b/>
          <w:bCs/>
          <w:sz w:val="28"/>
          <w:szCs w:val="28"/>
        </w:rPr>
        <w:t xml:space="preserve">Программа итогового </w:t>
      </w:r>
      <w:r w:rsidR="00FF4463" w:rsidRPr="00296839">
        <w:rPr>
          <w:rFonts w:cs="Times New Roman"/>
          <w:b/>
          <w:bCs/>
          <w:sz w:val="28"/>
          <w:szCs w:val="28"/>
        </w:rPr>
        <w:t>контроля по дисциплине</w:t>
      </w:r>
    </w:p>
    <w:p w14:paraId="2B9B393C" w14:textId="0193AC02" w:rsidR="00B97406" w:rsidRPr="00896620" w:rsidRDefault="00296839" w:rsidP="0072645E">
      <w:pPr>
        <w:spacing w:line="360" w:lineRule="auto"/>
        <w:jc w:val="center"/>
        <w:rPr>
          <w:rFonts w:cs="Times New Roman"/>
          <w:b/>
          <w:bCs/>
          <w:color w:val="000000" w:themeColor="text1"/>
          <w:sz w:val="28"/>
          <w:szCs w:val="28"/>
        </w:rPr>
      </w:pPr>
      <w:r w:rsidRPr="00896620">
        <w:rPr>
          <w:b/>
          <w:color w:val="000000" w:themeColor="text1"/>
          <w:sz w:val="28"/>
          <w:szCs w:val="28"/>
          <w:lang w:val="en-US"/>
        </w:rPr>
        <w:t>ID</w:t>
      </w:r>
      <w:r w:rsidRPr="00896620">
        <w:rPr>
          <w:b/>
          <w:color w:val="000000" w:themeColor="text1"/>
          <w:sz w:val="28"/>
          <w:szCs w:val="28"/>
        </w:rPr>
        <w:t xml:space="preserve"> </w:t>
      </w:r>
      <w:r w:rsidR="0081590E" w:rsidRPr="0081590E">
        <w:rPr>
          <w:b/>
          <w:bCs/>
          <w:color w:val="000000" w:themeColor="text1"/>
          <w:sz w:val="28"/>
          <w:szCs w:val="28"/>
        </w:rPr>
        <w:t xml:space="preserve">104685 </w:t>
      </w:r>
      <w:r w:rsidR="0081590E">
        <w:rPr>
          <w:b/>
          <w:bCs/>
          <w:color w:val="000000" w:themeColor="text1"/>
          <w:sz w:val="28"/>
          <w:szCs w:val="28"/>
        </w:rPr>
        <w:t>«</w:t>
      </w:r>
      <w:r w:rsidR="0081590E" w:rsidRPr="0081590E">
        <w:rPr>
          <w:b/>
          <w:bCs/>
          <w:color w:val="000000" w:themeColor="text1"/>
          <w:sz w:val="28"/>
          <w:szCs w:val="28"/>
        </w:rPr>
        <w:t>Репродуктивная психология</w:t>
      </w:r>
      <w:r w:rsidR="0072645E">
        <w:rPr>
          <w:b/>
          <w:bCs/>
          <w:color w:val="000000" w:themeColor="text1"/>
          <w:sz w:val="28"/>
          <w:szCs w:val="28"/>
        </w:rPr>
        <w:t>»</w:t>
      </w:r>
    </w:p>
    <w:p w14:paraId="7CEF6A8A" w14:textId="77777777" w:rsidR="00B97406" w:rsidRPr="000836C1" w:rsidRDefault="00B97406" w:rsidP="00B97406">
      <w:pPr>
        <w:spacing w:line="360" w:lineRule="auto"/>
        <w:jc w:val="center"/>
        <w:rPr>
          <w:rFonts w:cs="Times New Roman"/>
          <w:b/>
          <w:bCs/>
          <w:color w:val="FF0000"/>
          <w:sz w:val="28"/>
          <w:szCs w:val="28"/>
        </w:rPr>
      </w:pPr>
    </w:p>
    <w:p w14:paraId="07D735BC" w14:textId="54028FEF" w:rsidR="00B97406" w:rsidRPr="00896620" w:rsidRDefault="00FF4463" w:rsidP="00B97406">
      <w:pPr>
        <w:spacing w:line="360" w:lineRule="auto"/>
        <w:jc w:val="center"/>
        <w:rPr>
          <w:rFonts w:cs="Times New Roman"/>
          <w:b/>
          <w:bCs/>
          <w:color w:val="000000" w:themeColor="text1"/>
          <w:sz w:val="28"/>
          <w:szCs w:val="28"/>
        </w:rPr>
      </w:pPr>
      <w:r w:rsidRPr="00896620">
        <w:rPr>
          <w:rFonts w:cs="Times New Roman"/>
          <w:b/>
          <w:bCs/>
          <w:color w:val="000000" w:themeColor="text1"/>
          <w:sz w:val="28"/>
          <w:szCs w:val="28"/>
        </w:rPr>
        <w:t>ОП</w:t>
      </w:r>
      <w:r w:rsidR="00896620" w:rsidRPr="00896620">
        <w:rPr>
          <w:rFonts w:cs="Times New Roman"/>
          <w:b/>
          <w:bCs/>
          <w:color w:val="000000" w:themeColor="text1"/>
          <w:sz w:val="28"/>
          <w:szCs w:val="28"/>
        </w:rPr>
        <w:t xml:space="preserve"> </w:t>
      </w:r>
      <w:r w:rsidR="005E5FF0" w:rsidRPr="00896620">
        <w:rPr>
          <w:rFonts w:cs="Times New Roman"/>
          <w:b/>
          <w:bCs/>
          <w:color w:val="000000" w:themeColor="text1"/>
          <w:sz w:val="28"/>
          <w:szCs w:val="28"/>
        </w:rPr>
        <w:t>«</w:t>
      </w:r>
      <w:r w:rsidR="0081590E" w:rsidRPr="0081590E">
        <w:rPr>
          <w:rFonts w:cs="Times New Roman"/>
          <w:b/>
          <w:bCs/>
          <w:color w:val="000000" w:themeColor="text1"/>
          <w:sz w:val="28"/>
          <w:szCs w:val="28"/>
        </w:rPr>
        <w:t>7M05119-Репродуктивная генетика</w:t>
      </w:r>
      <w:r w:rsidR="005E5FF0" w:rsidRPr="00896620">
        <w:rPr>
          <w:rFonts w:cs="Times New Roman"/>
          <w:b/>
          <w:color w:val="000000" w:themeColor="text1"/>
          <w:sz w:val="28"/>
          <w:szCs w:val="28"/>
        </w:rPr>
        <w:t>»</w:t>
      </w:r>
    </w:p>
    <w:p w14:paraId="66351BAD" w14:textId="77777777" w:rsidR="00902CAA" w:rsidRPr="00296839" w:rsidRDefault="00902CAA">
      <w:pPr>
        <w:spacing w:line="360" w:lineRule="auto"/>
        <w:jc w:val="center"/>
        <w:rPr>
          <w:rFonts w:cs="Times New Roman"/>
          <w:b/>
          <w:bCs/>
          <w:sz w:val="28"/>
          <w:szCs w:val="28"/>
        </w:rPr>
      </w:pPr>
    </w:p>
    <w:p w14:paraId="1E73A666" w14:textId="77777777" w:rsidR="00FF4463" w:rsidRPr="00296839" w:rsidRDefault="00FF4463">
      <w:pPr>
        <w:spacing w:line="360" w:lineRule="auto"/>
        <w:jc w:val="center"/>
        <w:rPr>
          <w:rFonts w:cs="Times New Roman"/>
          <w:b/>
          <w:bCs/>
          <w:sz w:val="28"/>
          <w:szCs w:val="28"/>
        </w:rPr>
      </w:pPr>
    </w:p>
    <w:p w14:paraId="55C355C5" w14:textId="77777777" w:rsidR="00FF4463" w:rsidRPr="00296839" w:rsidRDefault="00FF4463">
      <w:pPr>
        <w:spacing w:line="360" w:lineRule="auto"/>
        <w:jc w:val="center"/>
        <w:rPr>
          <w:rFonts w:cs="Times New Roman"/>
          <w:b/>
          <w:bCs/>
          <w:sz w:val="28"/>
          <w:szCs w:val="28"/>
        </w:rPr>
      </w:pPr>
    </w:p>
    <w:p w14:paraId="41BE41AE" w14:textId="77777777" w:rsidR="00FF4463" w:rsidRPr="00296839" w:rsidRDefault="00FF4463">
      <w:pPr>
        <w:spacing w:line="360" w:lineRule="auto"/>
        <w:jc w:val="center"/>
        <w:rPr>
          <w:rFonts w:cs="Times New Roman"/>
          <w:b/>
          <w:bCs/>
          <w:sz w:val="28"/>
          <w:szCs w:val="28"/>
        </w:rPr>
      </w:pPr>
    </w:p>
    <w:p w14:paraId="3AEA8541" w14:textId="77777777" w:rsidR="00FF4463" w:rsidRPr="00296839" w:rsidRDefault="00FF4463">
      <w:pPr>
        <w:spacing w:line="360" w:lineRule="auto"/>
        <w:jc w:val="center"/>
        <w:rPr>
          <w:rFonts w:cs="Times New Roman"/>
          <w:b/>
          <w:bCs/>
          <w:sz w:val="28"/>
          <w:szCs w:val="28"/>
        </w:rPr>
      </w:pPr>
    </w:p>
    <w:p w14:paraId="5206EEAC" w14:textId="77777777" w:rsidR="00FF4463" w:rsidRPr="00296839" w:rsidRDefault="00FF4463">
      <w:pPr>
        <w:spacing w:line="360" w:lineRule="auto"/>
        <w:jc w:val="center"/>
        <w:rPr>
          <w:rFonts w:cs="Times New Roman"/>
          <w:b/>
          <w:bCs/>
          <w:sz w:val="28"/>
          <w:szCs w:val="28"/>
        </w:rPr>
      </w:pPr>
    </w:p>
    <w:p w14:paraId="6EFF1113" w14:textId="77777777" w:rsidR="00FF4463" w:rsidRPr="00296839" w:rsidRDefault="00FF4463">
      <w:pPr>
        <w:spacing w:line="360" w:lineRule="auto"/>
        <w:jc w:val="center"/>
        <w:rPr>
          <w:rFonts w:cs="Times New Roman"/>
          <w:b/>
          <w:bCs/>
          <w:sz w:val="28"/>
          <w:szCs w:val="28"/>
        </w:rPr>
      </w:pPr>
    </w:p>
    <w:p w14:paraId="4A3F08E0" w14:textId="77777777" w:rsidR="00FF4463" w:rsidRPr="00296839" w:rsidRDefault="00FF4463">
      <w:pPr>
        <w:spacing w:line="360" w:lineRule="auto"/>
        <w:jc w:val="center"/>
        <w:rPr>
          <w:rFonts w:cs="Times New Roman"/>
          <w:b/>
          <w:bCs/>
          <w:sz w:val="28"/>
          <w:szCs w:val="28"/>
        </w:rPr>
      </w:pPr>
    </w:p>
    <w:p w14:paraId="6F4466B1" w14:textId="77777777" w:rsidR="00902CAA" w:rsidRPr="00296839" w:rsidRDefault="00902CAA">
      <w:pPr>
        <w:spacing w:line="360" w:lineRule="auto"/>
        <w:jc w:val="center"/>
        <w:rPr>
          <w:rFonts w:cs="Times New Roman"/>
          <w:b/>
          <w:bCs/>
          <w:sz w:val="28"/>
          <w:szCs w:val="28"/>
        </w:rPr>
      </w:pPr>
    </w:p>
    <w:p w14:paraId="2E249507" w14:textId="77777777" w:rsidR="00902CAA" w:rsidRPr="00296839" w:rsidRDefault="00902CAA">
      <w:pPr>
        <w:spacing w:line="360" w:lineRule="auto"/>
        <w:jc w:val="center"/>
        <w:rPr>
          <w:rFonts w:cs="Times New Roman"/>
          <w:b/>
          <w:bCs/>
          <w:sz w:val="28"/>
          <w:szCs w:val="28"/>
        </w:rPr>
      </w:pPr>
    </w:p>
    <w:p w14:paraId="4C7609A1" w14:textId="77777777" w:rsidR="00902CAA" w:rsidRPr="00296839" w:rsidRDefault="00902CAA">
      <w:pPr>
        <w:spacing w:line="360" w:lineRule="auto"/>
        <w:jc w:val="center"/>
        <w:rPr>
          <w:rFonts w:cs="Times New Roman"/>
          <w:b/>
          <w:bCs/>
          <w:sz w:val="28"/>
          <w:szCs w:val="28"/>
        </w:rPr>
      </w:pPr>
    </w:p>
    <w:p w14:paraId="675C4864" w14:textId="77777777" w:rsidR="00902CAA" w:rsidRPr="00296839" w:rsidRDefault="00902CAA">
      <w:pPr>
        <w:spacing w:line="360" w:lineRule="auto"/>
        <w:jc w:val="center"/>
        <w:rPr>
          <w:rFonts w:cs="Times New Roman"/>
          <w:b/>
          <w:bCs/>
          <w:sz w:val="28"/>
          <w:szCs w:val="28"/>
        </w:rPr>
      </w:pPr>
    </w:p>
    <w:p w14:paraId="5A521B8A" w14:textId="77777777" w:rsidR="00902CAA" w:rsidRPr="00296839" w:rsidRDefault="00902CAA">
      <w:pPr>
        <w:spacing w:line="360" w:lineRule="auto"/>
        <w:jc w:val="center"/>
        <w:rPr>
          <w:rFonts w:cs="Times New Roman"/>
          <w:b/>
          <w:bCs/>
          <w:sz w:val="28"/>
          <w:szCs w:val="28"/>
        </w:rPr>
      </w:pPr>
    </w:p>
    <w:p w14:paraId="1AF7569A" w14:textId="77777777" w:rsidR="00902CAA" w:rsidRPr="00296839" w:rsidRDefault="00902CAA">
      <w:pPr>
        <w:spacing w:line="360" w:lineRule="auto"/>
        <w:jc w:val="center"/>
        <w:rPr>
          <w:rFonts w:cs="Times New Roman"/>
          <w:b/>
          <w:bCs/>
          <w:sz w:val="28"/>
          <w:szCs w:val="28"/>
        </w:rPr>
      </w:pPr>
    </w:p>
    <w:p w14:paraId="1DC200C7" w14:textId="77777777" w:rsidR="005E5FF0" w:rsidRPr="00296839" w:rsidRDefault="00B7250A">
      <w:pPr>
        <w:spacing w:line="360" w:lineRule="auto"/>
        <w:jc w:val="center"/>
        <w:rPr>
          <w:rFonts w:cs="Times New Roman"/>
          <w:b/>
          <w:bCs/>
          <w:sz w:val="28"/>
          <w:szCs w:val="28"/>
        </w:rPr>
      </w:pPr>
      <w:r w:rsidRPr="00296839">
        <w:rPr>
          <w:rFonts w:cs="Times New Roman"/>
          <w:b/>
          <w:bCs/>
          <w:sz w:val="28"/>
          <w:szCs w:val="28"/>
        </w:rPr>
        <w:t xml:space="preserve">Алматы </w:t>
      </w:r>
      <w:r w:rsidR="00902CAA" w:rsidRPr="00296839">
        <w:rPr>
          <w:rFonts w:cs="Times New Roman"/>
          <w:b/>
          <w:bCs/>
          <w:sz w:val="28"/>
          <w:szCs w:val="28"/>
        </w:rPr>
        <w:t>20</w:t>
      </w:r>
      <w:r w:rsidR="001A11DE" w:rsidRPr="00296839">
        <w:rPr>
          <w:rFonts w:cs="Times New Roman"/>
          <w:b/>
          <w:bCs/>
          <w:sz w:val="28"/>
          <w:szCs w:val="28"/>
        </w:rPr>
        <w:t>2</w:t>
      </w:r>
      <w:r w:rsidR="005E5FF0" w:rsidRPr="00296839">
        <w:rPr>
          <w:rFonts w:cs="Times New Roman"/>
          <w:b/>
          <w:bCs/>
          <w:sz w:val="28"/>
          <w:szCs w:val="28"/>
        </w:rPr>
        <w:t>5</w:t>
      </w:r>
    </w:p>
    <w:p w14:paraId="36A499ED" w14:textId="30EEF8A4" w:rsidR="005E5FF0" w:rsidRPr="003F6ED0" w:rsidRDefault="005E5FF0" w:rsidP="003F6ED0">
      <w:pPr>
        <w:jc w:val="both"/>
      </w:pPr>
      <w:r w:rsidRPr="00296839">
        <w:rPr>
          <w:rFonts w:cs="Times New Roman"/>
          <w:b/>
          <w:bCs/>
          <w:sz w:val="28"/>
          <w:szCs w:val="28"/>
        </w:rPr>
        <w:br w:type="page"/>
      </w:r>
      <w:r w:rsidRPr="00896620">
        <w:rPr>
          <w:color w:val="000000" w:themeColor="text1"/>
        </w:rPr>
        <w:lastRenderedPageBreak/>
        <w:t xml:space="preserve">Программа итогового </w:t>
      </w:r>
      <w:r w:rsidR="00FF4463" w:rsidRPr="00896620">
        <w:rPr>
          <w:color w:val="000000" w:themeColor="text1"/>
        </w:rPr>
        <w:t>контроля по дисциплине</w:t>
      </w:r>
      <w:r w:rsidRPr="00896620">
        <w:rPr>
          <w:color w:val="000000" w:themeColor="text1"/>
        </w:rPr>
        <w:t xml:space="preserve"> </w:t>
      </w:r>
      <w:r w:rsidR="0081590E" w:rsidRPr="0081590E">
        <w:rPr>
          <w:color w:val="000000" w:themeColor="text1"/>
        </w:rPr>
        <w:t>ID 104685 «Репродуктивная психология»</w:t>
      </w:r>
      <w:r w:rsidR="0081590E">
        <w:rPr>
          <w:color w:val="000000" w:themeColor="text1"/>
        </w:rPr>
        <w:t xml:space="preserve"> </w:t>
      </w:r>
      <w:r w:rsidR="00896620" w:rsidRPr="00896620">
        <w:rPr>
          <w:color w:val="000000" w:themeColor="text1"/>
        </w:rPr>
        <w:t xml:space="preserve">по </w:t>
      </w:r>
      <w:r w:rsidRPr="00896620">
        <w:rPr>
          <w:color w:val="000000" w:themeColor="text1"/>
        </w:rPr>
        <w:t>образовательной программ</w:t>
      </w:r>
      <w:r w:rsidR="00741289">
        <w:rPr>
          <w:color w:val="000000" w:themeColor="text1"/>
        </w:rPr>
        <w:t>е</w:t>
      </w:r>
      <w:r w:rsidRPr="00896620">
        <w:rPr>
          <w:color w:val="000000" w:themeColor="text1"/>
        </w:rPr>
        <w:t xml:space="preserve"> «</w:t>
      </w:r>
      <w:r w:rsidR="0081590E" w:rsidRPr="0081590E">
        <w:rPr>
          <w:color w:val="000000" w:themeColor="text1"/>
        </w:rPr>
        <w:t>7M05119-Репродуктивная генетика</w:t>
      </w:r>
      <w:r w:rsidRPr="00896620">
        <w:rPr>
          <w:color w:val="000000" w:themeColor="text1"/>
        </w:rPr>
        <w:t xml:space="preserve">» составлена </w:t>
      </w:r>
      <w:r w:rsidR="00896620" w:rsidRPr="00896620">
        <w:rPr>
          <w:color w:val="000000" w:themeColor="text1"/>
        </w:rPr>
        <w:t>Амировой А.К. должность доцент (ассоц.</w:t>
      </w:r>
      <w:r w:rsidR="00741289">
        <w:rPr>
          <w:color w:val="000000" w:themeColor="text1"/>
        </w:rPr>
        <w:t xml:space="preserve"> </w:t>
      </w:r>
      <w:r w:rsidR="00896620" w:rsidRPr="00896620">
        <w:rPr>
          <w:color w:val="000000" w:themeColor="text1"/>
        </w:rPr>
        <w:t>проф.), к.б.н.</w:t>
      </w:r>
    </w:p>
    <w:p w14:paraId="63B1E573" w14:textId="77777777" w:rsidR="005E5FF0" w:rsidRPr="003F6ED0" w:rsidRDefault="005E5FF0" w:rsidP="003F6ED0">
      <w:pPr>
        <w:pStyle w:val="4"/>
        <w:spacing w:before="0" w:after="0"/>
        <w:ind w:firstLine="402"/>
        <w:jc w:val="both"/>
        <w:rPr>
          <w:rFonts w:ascii="Times New Roman" w:hAnsi="Times New Roman"/>
          <w:b w:val="0"/>
          <w:sz w:val="24"/>
          <w:szCs w:val="24"/>
        </w:rPr>
      </w:pPr>
    </w:p>
    <w:p w14:paraId="3ABC4A23" w14:textId="77777777" w:rsidR="005E5FF0" w:rsidRPr="003F6ED0" w:rsidRDefault="005E5FF0" w:rsidP="003F6ED0">
      <w:pPr>
        <w:ind w:firstLine="402"/>
        <w:jc w:val="both"/>
      </w:pPr>
    </w:p>
    <w:p w14:paraId="647506FD" w14:textId="77777777" w:rsidR="005E5FF0" w:rsidRPr="003F6ED0" w:rsidRDefault="005E5FF0" w:rsidP="003F6ED0">
      <w:pPr>
        <w:ind w:firstLine="402"/>
        <w:jc w:val="both"/>
      </w:pPr>
    </w:p>
    <w:p w14:paraId="4A42C637" w14:textId="5321E3CC" w:rsidR="005E5FF0" w:rsidRDefault="005E5FF0" w:rsidP="003F6ED0">
      <w:pPr>
        <w:ind w:firstLine="402"/>
        <w:jc w:val="both"/>
      </w:pPr>
      <w:r w:rsidRPr="003F6ED0">
        <w:t xml:space="preserve">Рассмотрена и утверждена на заседании кафедры </w:t>
      </w:r>
      <w:r w:rsidR="00896620" w:rsidRPr="00896620">
        <w:t>молекулярной биологии и генетики</w:t>
      </w:r>
    </w:p>
    <w:p w14:paraId="1389D043" w14:textId="77777777" w:rsidR="00896620" w:rsidRDefault="00896620" w:rsidP="003F6ED0">
      <w:pPr>
        <w:ind w:firstLine="402"/>
        <w:jc w:val="both"/>
      </w:pPr>
    </w:p>
    <w:p w14:paraId="19C24B45" w14:textId="77777777" w:rsidR="00896620" w:rsidRPr="003F6ED0" w:rsidRDefault="00896620" w:rsidP="003F6ED0">
      <w:pPr>
        <w:ind w:firstLine="402"/>
        <w:jc w:val="both"/>
      </w:pPr>
    </w:p>
    <w:p w14:paraId="7EBB121B" w14:textId="442B4568" w:rsidR="005E5FF0" w:rsidRPr="003F6ED0" w:rsidRDefault="005E5FF0" w:rsidP="003F6ED0">
      <w:pPr>
        <w:ind w:firstLine="720"/>
        <w:jc w:val="both"/>
      </w:pPr>
      <w:r w:rsidRPr="003F6ED0">
        <w:t>От «</w:t>
      </w:r>
      <w:r w:rsidR="00896620">
        <w:t>29</w:t>
      </w:r>
      <w:r w:rsidRPr="003F6ED0">
        <w:t xml:space="preserve">» </w:t>
      </w:r>
      <w:r w:rsidR="00896620">
        <w:t xml:space="preserve">08  </w:t>
      </w:r>
      <w:r w:rsidRPr="003F6ED0">
        <w:t>202</w:t>
      </w:r>
      <w:r w:rsidR="003F6ED0" w:rsidRPr="003F6ED0">
        <w:rPr>
          <w:u w:val="single"/>
        </w:rPr>
        <w:t>5</w:t>
      </w:r>
      <w:r w:rsidRPr="003F6ED0">
        <w:t xml:space="preserve"> г., протокол № </w:t>
      </w:r>
      <w:r w:rsidR="00896620">
        <w:t>1</w:t>
      </w:r>
    </w:p>
    <w:p w14:paraId="69B285C0" w14:textId="77777777" w:rsidR="005E5FF0" w:rsidRPr="003F6ED0" w:rsidRDefault="005E5FF0" w:rsidP="003F6ED0">
      <w:pPr>
        <w:ind w:firstLine="720"/>
        <w:jc w:val="both"/>
      </w:pPr>
    </w:p>
    <w:p w14:paraId="00C1FED4" w14:textId="77777777" w:rsidR="005E5FF0" w:rsidRPr="003F6ED0" w:rsidRDefault="005E5FF0" w:rsidP="003F6ED0">
      <w:pPr>
        <w:ind w:firstLine="720"/>
        <w:jc w:val="both"/>
      </w:pPr>
    </w:p>
    <w:p w14:paraId="0647559F" w14:textId="77777777" w:rsidR="00896620" w:rsidRDefault="00896620" w:rsidP="003F6ED0">
      <w:pPr>
        <w:ind w:firstLine="720"/>
        <w:jc w:val="both"/>
      </w:pPr>
    </w:p>
    <w:p w14:paraId="2D59C9F5" w14:textId="395ED612" w:rsidR="005E5FF0" w:rsidRPr="00512484" w:rsidRDefault="005E5FF0" w:rsidP="003F6ED0">
      <w:pPr>
        <w:ind w:firstLine="720"/>
        <w:jc w:val="both"/>
        <w:rPr>
          <w:color w:val="FF0000"/>
        </w:rPr>
      </w:pPr>
      <w:r w:rsidRPr="003F6ED0">
        <w:t xml:space="preserve">Зав. кафедрой _________________ </w:t>
      </w:r>
      <w:r w:rsidR="00896620" w:rsidRPr="00896620">
        <w:rPr>
          <w:color w:val="000000" w:themeColor="text1"/>
        </w:rPr>
        <w:t>Жунусбаева Ж.К.</w:t>
      </w:r>
    </w:p>
    <w:p w14:paraId="68A585A8" w14:textId="77777777" w:rsidR="005E5FF0" w:rsidRPr="003F6ED0" w:rsidRDefault="005E5FF0" w:rsidP="003F6ED0">
      <w:pPr>
        <w:ind w:firstLine="720"/>
        <w:jc w:val="center"/>
      </w:pPr>
    </w:p>
    <w:p w14:paraId="31057894" w14:textId="77777777" w:rsidR="005E5FF0" w:rsidRPr="003F6ED0" w:rsidRDefault="005E5FF0" w:rsidP="003F6ED0">
      <w:pPr>
        <w:pStyle w:val="Default"/>
      </w:pPr>
    </w:p>
    <w:p w14:paraId="39EF8F45" w14:textId="77777777" w:rsidR="00902CAA" w:rsidRPr="008662E1" w:rsidRDefault="00E03AC2">
      <w:pPr>
        <w:pageBreakBefore/>
        <w:spacing w:line="100" w:lineRule="atLeast"/>
        <w:ind w:firstLine="567"/>
        <w:jc w:val="center"/>
        <w:rPr>
          <w:rFonts w:cs="Times New Roman"/>
          <w:b/>
          <w:bCs/>
          <w:sz w:val="28"/>
          <w:szCs w:val="28"/>
        </w:rPr>
      </w:pPr>
      <w:bookmarkStart w:id="0" w:name="_Hlk212307566"/>
      <w:r w:rsidRPr="008662E1">
        <w:rPr>
          <w:rFonts w:cs="Times New Roman"/>
          <w:b/>
          <w:bCs/>
          <w:sz w:val="28"/>
          <w:szCs w:val="28"/>
        </w:rPr>
        <w:t>Введение</w:t>
      </w:r>
    </w:p>
    <w:p w14:paraId="36582B2D" w14:textId="77777777" w:rsidR="00B407F0" w:rsidRPr="008662E1" w:rsidRDefault="00B407F0" w:rsidP="00EA1081">
      <w:pPr>
        <w:tabs>
          <w:tab w:val="left" w:pos="567"/>
          <w:tab w:val="left" w:pos="993"/>
        </w:tabs>
        <w:spacing w:line="100" w:lineRule="atLeast"/>
        <w:ind w:firstLine="567"/>
        <w:jc w:val="both"/>
        <w:rPr>
          <w:rFonts w:cs="Times New Roman"/>
          <w:sz w:val="28"/>
          <w:szCs w:val="28"/>
        </w:rPr>
      </w:pPr>
    </w:p>
    <w:p w14:paraId="6F7D2068" w14:textId="4B7506E7" w:rsidR="005E5FF0" w:rsidRPr="001A7036" w:rsidRDefault="005E5FF0" w:rsidP="005E5FF0">
      <w:pPr>
        <w:pStyle w:val="13"/>
        <w:tabs>
          <w:tab w:val="left" w:pos="317"/>
          <w:tab w:val="left" w:pos="567"/>
          <w:tab w:val="left" w:pos="993"/>
        </w:tabs>
        <w:spacing w:after="0" w:line="100" w:lineRule="atLeast"/>
        <w:ind w:left="0" w:firstLine="567"/>
        <w:jc w:val="both"/>
        <w:rPr>
          <w:rFonts w:ascii="Times New Roman" w:eastAsia="Times New Roman" w:hAnsi="Times New Roman" w:cs="Times New Roman"/>
          <w:color w:val="000000"/>
          <w:sz w:val="28"/>
          <w:szCs w:val="28"/>
        </w:rPr>
      </w:pPr>
      <w:r w:rsidRPr="008662E1">
        <w:rPr>
          <w:rFonts w:ascii="Times New Roman" w:hAnsi="Times New Roman" w:cs="Times New Roman"/>
          <w:b/>
          <w:bCs/>
          <w:sz w:val="28"/>
          <w:szCs w:val="28"/>
        </w:rPr>
        <w:t xml:space="preserve">Форма экзамена: </w:t>
      </w:r>
      <w:r w:rsidR="001A7036">
        <w:rPr>
          <w:rFonts w:ascii="Times New Roman" w:hAnsi="Times New Roman" w:cs="Times New Roman"/>
          <w:sz w:val="28"/>
          <w:szCs w:val="28"/>
        </w:rPr>
        <w:t>письменный</w:t>
      </w:r>
      <w:r w:rsidRPr="008662E1">
        <w:rPr>
          <w:rFonts w:ascii="Times New Roman" w:hAnsi="Times New Roman" w:cs="Times New Roman"/>
          <w:b/>
          <w:bCs/>
          <w:sz w:val="28"/>
          <w:szCs w:val="28"/>
        </w:rPr>
        <w:t xml:space="preserve"> </w:t>
      </w:r>
      <w:r w:rsidRPr="008662E1">
        <w:rPr>
          <w:rFonts w:ascii="Times New Roman" w:hAnsi="Times New Roman" w:cs="Times New Roman"/>
          <w:sz w:val="28"/>
          <w:szCs w:val="28"/>
        </w:rPr>
        <w:t>стандартный</w:t>
      </w:r>
      <w:r w:rsidR="001A7036">
        <w:rPr>
          <w:rFonts w:ascii="Times New Roman" w:hAnsi="Times New Roman" w:cs="Times New Roman"/>
          <w:sz w:val="28"/>
          <w:szCs w:val="28"/>
        </w:rPr>
        <w:t xml:space="preserve">, </w:t>
      </w:r>
      <w:r w:rsidR="001A7036">
        <w:rPr>
          <w:rFonts w:ascii="Times New Roman" w:hAnsi="Times New Roman" w:cs="Times New Roman"/>
          <w:sz w:val="28"/>
          <w:szCs w:val="28"/>
          <w:lang w:val="en-US"/>
        </w:rPr>
        <w:t>Univer</w:t>
      </w:r>
      <w:r w:rsidR="001A7036" w:rsidRPr="001A7036">
        <w:rPr>
          <w:rFonts w:ascii="Times New Roman" w:hAnsi="Times New Roman" w:cs="Times New Roman"/>
          <w:sz w:val="28"/>
          <w:szCs w:val="28"/>
        </w:rPr>
        <w:t>,</w:t>
      </w:r>
      <w:r w:rsidRPr="008662E1">
        <w:rPr>
          <w:rFonts w:ascii="Times New Roman" w:hAnsi="Times New Roman" w:cs="Times New Roman"/>
          <w:sz w:val="28"/>
          <w:szCs w:val="28"/>
        </w:rPr>
        <w:t xml:space="preserve"> офлайн</w:t>
      </w:r>
      <w:r w:rsidR="001A7036" w:rsidRPr="001A7036">
        <w:rPr>
          <w:rFonts w:ascii="Times New Roman" w:hAnsi="Times New Roman" w:cs="Times New Roman"/>
          <w:sz w:val="28"/>
          <w:szCs w:val="28"/>
        </w:rPr>
        <w:t>.</w:t>
      </w:r>
    </w:p>
    <w:p w14:paraId="2E51256D" w14:textId="77777777" w:rsidR="005E5FF0" w:rsidRPr="008662E1" w:rsidRDefault="005E5FF0" w:rsidP="005E5FF0">
      <w:pPr>
        <w:tabs>
          <w:tab w:val="left" w:pos="567"/>
          <w:tab w:val="left" w:pos="993"/>
        </w:tabs>
        <w:spacing w:line="100" w:lineRule="atLeast"/>
        <w:ind w:firstLine="567"/>
        <w:jc w:val="both"/>
        <w:rPr>
          <w:sz w:val="28"/>
          <w:szCs w:val="28"/>
        </w:rPr>
      </w:pPr>
    </w:p>
    <w:p w14:paraId="7A1592CC" w14:textId="77777777" w:rsidR="005E5FF0" w:rsidRPr="000836C1" w:rsidRDefault="005E5FF0" w:rsidP="005E5FF0">
      <w:pPr>
        <w:tabs>
          <w:tab w:val="left" w:pos="567"/>
          <w:tab w:val="left" w:pos="993"/>
        </w:tabs>
        <w:spacing w:line="100" w:lineRule="atLeast"/>
        <w:ind w:firstLine="567"/>
        <w:jc w:val="both"/>
        <w:rPr>
          <w:sz w:val="28"/>
          <w:szCs w:val="28"/>
        </w:rPr>
      </w:pPr>
      <w:r w:rsidRPr="000836C1">
        <w:rPr>
          <w:sz w:val="28"/>
          <w:szCs w:val="28"/>
        </w:rPr>
        <w:t>Билет будет состоять из 3 вопросов:</w:t>
      </w:r>
    </w:p>
    <w:p w14:paraId="28AD91E6" w14:textId="77777777" w:rsidR="005E5FF0" w:rsidRPr="000836C1" w:rsidRDefault="005E5FF0" w:rsidP="005E5FF0">
      <w:pPr>
        <w:tabs>
          <w:tab w:val="left" w:pos="567"/>
          <w:tab w:val="left" w:pos="993"/>
        </w:tabs>
        <w:spacing w:line="100" w:lineRule="atLeast"/>
        <w:ind w:firstLine="567"/>
        <w:jc w:val="both"/>
        <w:rPr>
          <w:sz w:val="28"/>
          <w:szCs w:val="28"/>
        </w:rPr>
      </w:pPr>
      <w:r w:rsidRPr="000836C1">
        <w:rPr>
          <w:sz w:val="28"/>
          <w:szCs w:val="28"/>
        </w:rPr>
        <w:t>1 вопрос включает в себя вопросы когнитивной компетентности, которые оценивают знания и понимание объекта обучения, оценивается в 30 баллов.</w:t>
      </w:r>
    </w:p>
    <w:p w14:paraId="25C2ECB6" w14:textId="77777777" w:rsidR="005E5FF0" w:rsidRPr="000836C1" w:rsidRDefault="005E5FF0" w:rsidP="005E5FF0">
      <w:pPr>
        <w:tabs>
          <w:tab w:val="left" w:pos="567"/>
          <w:tab w:val="left" w:pos="993"/>
        </w:tabs>
        <w:spacing w:line="100" w:lineRule="atLeast"/>
        <w:ind w:firstLine="567"/>
        <w:jc w:val="both"/>
        <w:rPr>
          <w:sz w:val="28"/>
          <w:szCs w:val="28"/>
        </w:rPr>
      </w:pPr>
      <w:r w:rsidRPr="000836C1">
        <w:rPr>
          <w:sz w:val="28"/>
          <w:szCs w:val="28"/>
        </w:rPr>
        <w:t>2 вопрос включает вопросы, определяющие функциональную компетентность, которые оценивают способность применять и анализировать информацию, оценивается в 30 баллов.</w:t>
      </w:r>
    </w:p>
    <w:p w14:paraId="41FFD8E2" w14:textId="77777777" w:rsidR="005E5FF0" w:rsidRPr="000836C1" w:rsidRDefault="005E5FF0" w:rsidP="005E5FF0">
      <w:pPr>
        <w:tabs>
          <w:tab w:val="left" w:pos="567"/>
          <w:tab w:val="left" w:pos="993"/>
        </w:tabs>
        <w:spacing w:line="100" w:lineRule="atLeast"/>
        <w:ind w:firstLine="567"/>
        <w:jc w:val="both"/>
        <w:rPr>
          <w:sz w:val="28"/>
          <w:szCs w:val="28"/>
        </w:rPr>
      </w:pPr>
      <w:r w:rsidRPr="000836C1">
        <w:rPr>
          <w:sz w:val="28"/>
          <w:szCs w:val="28"/>
        </w:rPr>
        <w:t>3 вопрос включает вопросы системной компетентности, которые раскрывают способность синтезировать и оценивать информацию, умение решать задачи по медицинской генетике, оценивается в 40 баллов.</w:t>
      </w:r>
    </w:p>
    <w:p w14:paraId="078A56F2" w14:textId="77777777" w:rsidR="0024205C" w:rsidRPr="0023257A" w:rsidRDefault="0024205C" w:rsidP="0024205C">
      <w:pPr>
        <w:pStyle w:val="Default"/>
        <w:spacing w:after="14"/>
        <w:ind w:firstLine="567"/>
        <w:jc w:val="both"/>
        <w:rPr>
          <w:sz w:val="28"/>
          <w:szCs w:val="28"/>
        </w:rPr>
      </w:pPr>
      <w:r w:rsidRPr="0023257A">
        <w:rPr>
          <w:sz w:val="28"/>
          <w:szCs w:val="28"/>
        </w:rPr>
        <w:t>Экзамен проводится согласно расписанию летней сессии факультета биологии и биотехнологии. Расписание экзаменов размещено в системе «</w:t>
      </w:r>
      <w:r w:rsidRPr="00AD12B7">
        <w:rPr>
          <w:bCs/>
          <w:sz w:val="28"/>
          <w:szCs w:val="28"/>
          <w:lang w:val="en-US"/>
        </w:rPr>
        <w:t>Univer</w:t>
      </w:r>
      <w:r w:rsidRPr="0023257A">
        <w:rPr>
          <w:sz w:val="28"/>
          <w:szCs w:val="28"/>
        </w:rPr>
        <w:t>». Формат экзамена – традиционная стандартная офлайн-форма, согласно расписанию в аудитории. Студент сдает экзамен «здесь и сейчас» в режиме реального времени.</w:t>
      </w:r>
    </w:p>
    <w:p w14:paraId="61362A26" w14:textId="77777777" w:rsidR="0024205C" w:rsidRPr="0023257A" w:rsidRDefault="0024205C" w:rsidP="0024205C">
      <w:pPr>
        <w:pStyle w:val="Default"/>
        <w:spacing w:after="14"/>
        <w:ind w:firstLine="567"/>
        <w:jc w:val="both"/>
        <w:rPr>
          <w:sz w:val="28"/>
          <w:szCs w:val="28"/>
        </w:rPr>
      </w:pPr>
      <w:r w:rsidRPr="0023257A">
        <w:rPr>
          <w:sz w:val="28"/>
          <w:szCs w:val="28"/>
        </w:rPr>
        <w:t>Процесс сдачи письменного экзамена студентом предполагает автоматическое формирование экзаменационного билета, на который студент должен дать письменный ответ. Прокторинг обязателен при сдаче письменного экзамена. Видеозапись экзамена хранится в течение 3 месяцев после окончания сессии.</w:t>
      </w:r>
    </w:p>
    <w:p w14:paraId="75FBE265" w14:textId="77777777" w:rsidR="0024205C" w:rsidRPr="0023257A" w:rsidRDefault="0024205C" w:rsidP="0024205C">
      <w:pPr>
        <w:pStyle w:val="Default"/>
        <w:spacing w:after="14"/>
        <w:ind w:firstLine="567"/>
        <w:jc w:val="both"/>
        <w:rPr>
          <w:sz w:val="28"/>
          <w:szCs w:val="28"/>
        </w:rPr>
      </w:pPr>
      <w:r w:rsidRPr="0023257A">
        <w:rPr>
          <w:sz w:val="28"/>
          <w:szCs w:val="28"/>
        </w:rPr>
        <w:t>Расписание экзаменов (дата, время и аудитория) заранее размещено в системе «Univer». Продолжительность экзамена: 2 часа.</w:t>
      </w:r>
    </w:p>
    <w:p w14:paraId="5B2940CA" w14:textId="77777777" w:rsidR="0024205C" w:rsidRPr="0023257A" w:rsidRDefault="0024205C" w:rsidP="0024205C">
      <w:pPr>
        <w:pStyle w:val="Default"/>
        <w:spacing w:after="14"/>
        <w:ind w:firstLine="567"/>
        <w:rPr>
          <w:sz w:val="28"/>
          <w:szCs w:val="28"/>
        </w:rPr>
      </w:pPr>
      <w:r w:rsidRPr="0023257A">
        <w:rPr>
          <w:b/>
          <w:bCs/>
          <w:sz w:val="28"/>
          <w:szCs w:val="28"/>
        </w:rPr>
        <w:t xml:space="preserve">Контроль экзамена </w:t>
      </w:r>
      <w:r w:rsidRPr="0023257A">
        <w:rPr>
          <w:sz w:val="28"/>
          <w:szCs w:val="28"/>
        </w:rPr>
        <w:t>– прокторинг.</w:t>
      </w:r>
    </w:p>
    <w:p w14:paraId="58A76836" w14:textId="77777777" w:rsidR="0024205C" w:rsidRPr="0023257A" w:rsidRDefault="0024205C" w:rsidP="0024205C">
      <w:pPr>
        <w:pStyle w:val="Default"/>
        <w:spacing w:after="14"/>
        <w:ind w:firstLine="567"/>
        <w:jc w:val="both"/>
        <w:rPr>
          <w:sz w:val="28"/>
          <w:szCs w:val="28"/>
        </w:rPr>
      </w:pPr>
      <w:r w:rsidRPr="0023257A">
        <w:rPr>
          <w:b/>
          <w:bCs/>
          <w:sz w:val="28"/>
          <w:szCs w:val="28"/>
        </w:rPr>
        <w:t xml:space="preserve">Процедура проведения экзамена. </w:t>
      </w:r>
      <w:r w:rsidRPr="0023257A">
        <w:rPr>
          <w:sz w:val="28"/>
          <w:szCs w:val="28"/>
        </w:rPr>
        <w:t>1. Студент входит в аудиторию за 20 минут до начала экзамена, предъявляет удостоверение личности, расписывается в листе посещаемости. Он занимает указанное место и садится. В начале экзамена студент получает билет у дежурного преподавателя и отвечает на вопросы билета на предоставленных листах. Запрещается проносить в аудиторию что-либо, кроме удостоверения личности и ручки.</w:t>
      </w:r>
    </w:p>
    <w:p w14:paraId="2955CFDD" w14:textId="77777777" w:rsidR="0024205C" w:rsidRDefault="0024205C" w:rsidP="0024205C">
      <w:pPr>
        <w:pStyle w:val="Default"/>
        <w:spacing w:after="14"/>
        <w:ind w:firstLine="567"/>
        <w:jc w:val="both"/>
        <w:rPr>
          <w:b/>
          <w:bCs/>
          <w:sz w:val="28"/>
          <w:szCs w:val="28"/>
        </w:rPr>
      </w:pPr>
      <w:r w:rsidRPr="0023257A">
        <w:rPr>
          <w:b/>
          <w:bCs/>
          <w:sz w:val="28"/>
          <w:szCs w:val="28"/>
        </w:rPr>
        <w:t xml:space="preserve">Внимание! </w:t>
      </w:r>
      <w:r w:rsidRPr="0023257A">
        <w:rPr>
          <w:sz w:val="28"/>
          <w:szCs w:val="28"/>
        </w:rPr>
        <w:t>Студент не имеет права открывать билет до начала экзамена. После завершения ответа студент сдаёт свой ответ и покидает аудиторию. Дежурный преподаватель передаёт все ответы в деканат, где работы кодируются и представляются на проверку экзаменационной комиссии. Перед началом экзамена дежурный преподаватель приветствует участников экзамена и предупреждает их о недопустимости использования дополнительных источников информации. Периодически напоминает им о времени до окончания экзамена.</w:t>
      </w:r>
    </w:p>
    <w:p w14:paraId="0F303CFB" w14:textId="77777777" w:rsidR="005E5FF0" w:rsidRPr="0072645E" w:rsidRDefault="005E5FF0" w:rsidP="00EA1081">
      <w:pPr>
        <w:tabs>
          <w:tab w:val="left" w:pos="567"/>
          <w:tab w:val="left" w:pos="993"/>
        </w:tabs>
        <w:spacing w:line="100" w:lineRule="atLeast"/>
        <w:ind w:firstLine="567"/>
        <w:jc w:val="both"/>
        <w:rPr>
          <w:rFonts w:cs="Times New Roman"/>
          <w:sz w:val="28"/>
          <w:szCs w:val="28"/>
        </w:rPr>
      </w:pPr>
    </w:p>
    <w:p w14:paraId="28B4AEDF" w14:textId="77777777" w:rsidR="001A7036" w:rsidRPr="0072645E" w:rsidRDefault="001A7036" w:rsidP="00EA1081">
      <w:pPr>
        <w:tabs>
          <w:tab w:val="left" w:pos="567"/>
          <w:tab w:val="left" w:pos="993"/>
        </w:tabs>
        <w:spacing w:line="100" w:lineRule="atLeast"/>
        <w:ind w:firstLine="567"/>
        <w:jc w:val="both"/>
        <w:rPr>
          <w:rFonts w:cs="Times New Roman"/>
          <w:sz w:val="28"/>
          <w:szCs w:val="28"/>
        </w:rPr>
      </w:pPr>
    </w:p>
    <w:p w14:paraId="00C0C46A" w14:textId="77777777" w:rsidR="001A7036" w:rsidRPr="0072645E" w:rsidRDefault="001A7036" w:rsidP="00EA1081">
      <w:pPr>
        <w:tabs>
          <w:tab w:val="left" w:pos="567"/>
          <w:tab w:val="left" w:pos="993"/>
        </w:tabs>
        <w:spacing w:line="100" w:lineRule="atLeast"/>
        <w:ind w:firstLine="567"/>
        <w:jc w:val="both"/>
        <w:rPr>
          <w:rFonts w:cs="Times New Roman"/>
          <w:sz w:val="28"/>
          <w:szCs w:val="28"/>
        </w:rPr>
      </w:pPr>
    </w:p>
    <w:p w14:paraId="53A73DEA" w14:textId="77777777" w:rsidR="001A7036" w:rsidRPr="0072645E" w:rsidRDefault="001A7036" w:rsidP="00EA1081">
      <w:pPr>
        <w:tabs>
          <w:tab w:val="left" w:pos="567"/>
          <w:tab w:val="left" w:pos="993"/>
        </w:tabs>
        <w:spacing w:line="100" w:lineRule="atLeast"/>
        <w:ind w:firstLine="567"/>
        <w:jc w:val="both"/>
        <w:rPr>
          <w:rFonts w:cs="Times New Roman"/>
          <w:sz w:val="28"/>
          <w:szCs w:val="28"/>
        </w:rPr>
      </w:pPr>
    </w:p>
    <w:p w14:paraId="414D41A4" w14:textId="77777777" w:rsidR="001A7036" w:rsidRPr="0072645E" w:rsidRDefault="001A7036" w:rsidP="00EA1081">
      <w:pPr>
        <w:tabs>
          <w:tab w:val="left" w:pos="567"/>
          <w:tab w:val="left" w:pos="993"/>
        </w:tabs>
        <w:spacing w:line="100" w:lineRule="atLeast"/>
        <w:ind w:firstLine="567"/>
        <w:jc w:val="both"/>
        <w:rPr>
          <w:rFonts w:cs="Times New Roman"/>
          <w:sz w:val="28"/>
          <w:szCs w:val="28"/>
        </w:rPr>
      </w:pPr>
    </w:p>
    <w:p w14:paraId="48A02BB8" w14:textId="77777777" w:rsidR="008A5066" w:rsidRPr="008662E1" w:rsidRDefault="008A5066" w:rsidP="000836C1">
      <w:pPr>
        <w:pStyle w:val="14"/>
        <w:tabs>
          <w:tab w:val="left" w:pos="317"/>
          <w:tab w:val="left" w:pos="567"/>
          <w:tab w:val="left" w:pos="993"/>
        </w:tabs>
        <w:spacing w:after="0" w:line="240" w:lineRule="auto"/>
        <w:ind w:left="0"/>
        <w:jc w:val="center"/>
        <w:rPr>
          <w:rFonts w:ascii="Times New Roman" w:hAnsi="Times New Roman" w:cs="Times New Roman"/>
          <w:b/>
          <w:sz w:val="28"/>
          <w:szCs w:val="28"/>
        </w:rPr>
      </w:pPr>
      <w:r w:rsidRPr="008662E1">
        <w:rPr>
          <w:rFonts w:ascii="Times New Roman" w:hAnsi="Times New Roman" w:cs="Times New Roman"/>
          <w:b/>
          <w:sz w:val="28"/>
          <w:szCs w:val="28"/>
        </w:rPr>
        <w:t>Методические рекомендации по выполнению задания</w:t>
      </w:r>
    </w:p>
    <w:p w14:paraId="74BDD8DE" w14:textId="77777777" w:rsidR="000836C1" w:rsidRDefault="000836C1" w:rsidP="000836C1">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3301FB27" w14:textId="77777777" w:rsidR="00825BC0" w:rsidRPr="009620DD" w:rsidRDefault="00825BC0" w:rsidP="00825BC0">
      <w:pPr>
        <w:pStyle w:val="Default"/>
        <w:jc w:val="center"/>
        <w:rPr>
          <w:b/>
          <w:bCs/>
          <w:color w:val="auto"/>
        </w:rPr>
      </w:pPr>
      <w:r w:rsidRPr="00EB5F10">
        <w:rPr>
          <w:b/>
          <w:bCs/>
          <w:color w:val="auto"/>
        </w:rPr>
        <w:t xml:space="preserve">Блок </w:t>
      </w:r>
      <w:r w:rsidRPr="00EB5F10">
        <w:rPr>
          <w:b/>
          <w:bCs/>
          <w:color w:val="auto"/>
          <w:lang w:val="en-US"/>
        </w:rPr>
        <w:t>I</w:t>
      </w:r>
    </w:p>
    <w:bookmarkEnd w:id="0"/>
    <w:p w14:paraId="6E0CCF79" w14:textId="77777777" w:rsidR="00825BC0" w:rsidRPr="00EB5F10" w:rsidRDefault="00825BC0" w:rsidP="00825BC0">
      <w:pPr>
        <w:pStyle w:val="Default"/>
        <w:jc w:val="center"/>
        <w:rPr>
          <w:b/>
          <w:bCs/>
          <w:color w:val="auto"/>
        </w:rPr>
      </w:pPr>
    </w:p>
    <w:p w14:paraId="4CB4EB95" w14:textId="77777777" w:rsidR="00832360" w:rsidRDefault="003B28F8" w:rsidP="003B28F8">
      <w:pPr>
        <w:pStyle w:val="Default"/>
        <w:jc w:val="both"/>
        <w:rPr>
          <w:bCs/>
          <w:color w:val="auto"/>
          <w:lang w:val="kk-KZ"/>
        </w:rPr>
      </w:pPr>
      <w:r w:rsidRPr="003B28F8">
        <w:rPr>
          <w:bCs/>
          <w:color w:val="auto"/>
          <w:lang w:val="kk-KZ"/>
        </w:rPr>
        <w:t xml:space="preserve">1. </w:t>
      </w:r>
      <w:r w:rsidR="00832360" w:rsidRPr="00832360">
        <w:rPr>
          <w:bCs/>
          <w:color w:val="auto"/>
          <w:lang w:val="kk-KZ"/>
        </w:rPr>
        <w:t>Репродуктивное здоровье и психология.</w:t>
      </w:r>
    </w:p>
    <w:p w14:paraId="41A3D4C2" w14:textId="2FB4CFD9" w:rsidR="00832360" w:rsidRPr="00832360" w:rsidRDefault="003B28F8" w:rsidP="00832360">
      <w:pPr>
        <w:rPr>
          <w:rFonts w:eastAsia="Times New Roman" w:cs="Times New Roman"/>
          <w:bCs/>
          <w:lang w:val="kk-KZ"/>
        </w:rPr>
      </w:pPr>
      <w:r w:rsidRPr="003B28F8">
        <w:rPr>
          <w:bCs/>
          <w:lang w:val="kk-KZ"/>
        </w:rPr>
        <w:t xml:space="preserve">2. </w:t>
      </w:r>
      <w:r w:rsidR="00832360" w:rsidRPr="00832360">
        <w:rPr>
          <w:rFonts w:eastAsia="Times New Roman" w:cs="Times New Roman"/>
          <w:bCs/>
          <w:lang w:val="kk-KZ"/>
        </w:rPr>
        <w:t>Психология репродуктивного здоровья.</w:t>
      </w:r>
    </w:p>
    <w:p w14:paraId="07BC843C" w14:textId="77777777" w:rsidR="00832360" w:rsidRDefault="003B28F8" w:rsidP="003B28F8">
      <w:pPr>
        <w:pStyle w:val="Default"/>
        <w:jc w:val="both"/>
        <w:rPr>
          <w:bCs/>
          <w:color w:val="auto"/>
          <w:lang w:val="kk-KZ"/>
        </w:rPr>
      </w:pPr>
      <w:r w:rsidRPr="003B28F8">
        <w:rPr>
          <w:bCs/>
          <w:color w:val="auto"/>
          <w:lang w:val="kk-KZ"/>
        </w:rPr>
        <w:t xml:space="preserve">3. </w:t>
      </w:r>
      <w:r w:rsidR="00832360" w:rsidRPr="00832360">
        <w:rPr>
          <w:bCs/>
          <w:color w:val="auto"/>
          <w:lang w:val="kk-KZ"/>
        </w:rPr>
        <w:t xml:space="preserve">Перинатальная психология. Психофизиологические механизмы репродуктивной сферы. </w:t>
      </w:r>
    </w:p>
    <w:p w14:paraId="5664A8E7" w14:textId="03D6A3EA" w:rsidR="003B28F8" w:rsidRPr="00832360" w:rsidRDefault="003B28F8" w:rsidP="00832360">
      <w:pPr>
        <w:rPr>
          <w:rFonts w:eastAsia="Times New Roman" w:cs="Times New Roman"/>
          <w:bCs/>
          <w:lang w:val="kk-KZ"/>
        </w:rPr>
      </w:pPr>
      <w:r w:rsidRPr="003B28F8">
        <w:rPr>
          <w:bCs/>
          <w:lang w:val="kk-KZ"/>
        </w:rPr>
        <w:t xml:space="preserve">4. </w:t>
      </w:r>
      <w:r w:rsidR="00832360" w:rsidRPr="00832360">
        <w:rPr>
          <w:rFonts w:eastAsia="Times New Roman" w:cs="Times New Roman"/>
          <w:bCs/>
          <w:lang w:val="kk-KZ"/>
        </w:rPr>
        <w:t>Общая характеристика репродуктивной сферы</w:t>
      </w:r>
      <w:r w:rsidRPr="003B28F8">
        <w:rPr>
          <w:bCs/>
          <w:lang w:val="kk-KZ"/>
        </w:rPr>
        <w:t>.</w:t>
      </w:r>
    </w:p>
    <w:p w14:paraId="7DE1BF0C" w14:textId="408646F2" w:rsidR="00832360" w:rsidRDefault="003B28F8" w:rsidP="003B28F8">
      <w:pPr>
        <w:pStyle w:val="Default"/>
        <w:jc w:val="both"/>
        <w:rPr>
          <w:bCs/>
          <w:color w:val="auto"/>
          <w:lang w:val="kk-KZ"/>
        </w:rPr>
      </w:pPr>
      <w:r w:rsidRPr="003B28F8">
        <w:rPr>
          <w:bCs/>
          <w:color w:val="auto"/>
          <w:lang w:val="kk-KZ"/>
        </w:rPr>
        <w:t xml:space="preserve">5. </w:t>
      </w:r>
      <w:r w:rsidR="00832360" w:rsidRPr="00832360">
        <w:rPr>
          <w:bCs/>
          <w:color w:val="auto"/>
          <w:lang w:val="kk-KZ"/>
        </w:rPr>
        <w:t>Психология материнства. Психосоматические особенности репродуктивной сферы.</w:t>
      </w:r>
    </w:p>
    <w:p w14:paraId="065E0D6B" w14:textId="63C2CF92" w:rsidR="003B28F8" w:rsidRPr="003B28F8" w:rsidRDefault="003B28F8" w:rsidP="003B28F8">
      <w:pPr>
        <w:pStyle w:val="Default"/>
        <w:jc w:val="both"/>
        <w:rPr>
          <w:bCs/>
          <w:color w:val="auto"/>
          <w:lang w:val="kk-KZ"/>
        </w:rPr>
      </w:pPr>
      <w:r w:rsidRPr="003B28F8">
        <w:rPr>
          <w:bCs/>
          <w:color w:val="auto"/>
          <w:lang w:val="kk-KZ"/>
        </w:rPr>
        <w:t xml:space="preserve">6. </w:t>
      </w:r>
      <w:r w:rsidR="00832360" w:rsidRPr="00832360">
        <w:rPr>
          <w:bCs/>
          <w:color w:val="auto"/>
          <w:lang w:val="kk-KZ"/>
        </w:rPr>
        <w:t>Основные положения психологии репродуктивной сферы.</w:t>
      </w:r>
    </w:p>
    <w:p w14:paraId="61356682" w14:textId="7E296E9B" w:rsidR="003B28F8" w:rsidRPr="003B28F8" w:rsidRDefault="003B28F8" w:rsidP="003B28F8">
      <w:pPr>
        <w:pStyle w:val="Default"/>
        <w:jc w:val="both"/>
        <w:rPr>
          <w:bCs/>
          <w:color w:val="auto"/>
          <w:lang w:val="kk-KZ"/>
        </w:rPr>
      </w:pPr>
      <w:r w:rsidRPr="003B28F8">
        <w:rPr>
          <w:bCs/>
          <w:color w:val="auto"/>
          <w:lang w:val="kk-KZ"/>
        </w:rPr>
        <w:t xml:space="preserve">7. </w:t>
      </w:r>
      <w:r w:rsidR="00832360" w:rsidRPr="00832360">
        <w:rPr>
          <w:bCs/>
          <w:color w:val="auto"/>
          <w:lang w:val="kk-KZ"/>
        </w:rPr>
        <w:t>Психологические факторы нарушений репродуктивного здоровья. Задачи психологической работы с проблемами репродуктивной сферы.</w:t>
      </w:r>
    </w:p>
    <w:p w14:paraId="58AA829C" w14:textId="0D1258ED" w:rsidR="003B28F8" w:rsidRPr="003B28F8" w:rsidRDefault="003B28F8" w:rsidP="003B28F8">
      <w:pPr>
        <w:pStyle w:val="Default"/>
        <w:jc w:val="both"/>
        <w:rPr>
          <w:bCs/>
          <w:color w:val="auto"/>
          <w:lang w:val="kk-KZ"/>
        </w:rPr>
      </w:pPr>
      <w:r w:rsidRPr="003B28F8">
        <w:rPr>
          <w:bCs/>
          <w:color w:val="auto"/>
          <w:lang w:val="kk-KZ"/>
        </w:rPr>
        <w:t xml:space="preserve">8. </w:t>
      </w:r>
      <w:r w:rsidR="00832360" w:rsidRPr="00832360">
        <w:rPr>
          <w:bCs/>
          <w:color w:val="auto"/>
          <w:lang w:val="kk-KZ"/>
        </w:rPr>
        <w:t>Причины добровольной бездетности</w:t>
      </w:r>
      <w:r w:rsidR="00832360">
        <w:rPr>
          <w:bCs/>
          <w:color w:val="auto"/>
          <w:lang w:val="kk-KZ"/>
        </w:rPr>
        <w:t>.</w:t>
      </w:r>
    </w:p>
    <w:p w14:paraId="20617E67" w14:textId="5794F15B" w:rsidR="003B28F8" w:rsidRPr="003B28F8" w:rsidRDefault="003B28F8" w:rsidP="003B28F8">
      <w:pPr>
        <w:pStyle w:val="Default"/>
        <w:jc w:val="both"/>
        <w:rPr>
          <w:bCs/>
          <w:color w:val="auto"/>
          <w:lang w:val="kk-KZ"/>
        </w:rPr>
      </w:pPr>
      <w:r w:rsidRPr="003B28F8">
        <w:rPr>
          <w:bCs/>
          <w:color w:val="auto"/>
          <w:lang w:val="kk-KZ"/>
        </w:rPr>
        <w:t xml:space="preserve">9. </w:t>
      </w:r>
      <w:r w:rsidR="00832360" w:rsidRPr="00832360">
        <w:rPr>
          <w:bCs/>
          <w:color w:val="auto"/>
          <w:lang w:val="kk-KZ"/>
        </w:rPr>
        <w:t xml:space="preserve">Репродуктивное здоровье: основные аспекты. </w:t>
      </w:r>
      <w:r w:rsidR="00832360">
        <w:rPr>
          <w:bCs/>
          <w:color w:val="auto"/>
          <w:lang w:val="kk-KZ"/>
        </w:rPr>
        <w:t>Ф</w:t>
      </w:r>
      <w:r w:rsidR="00832360" w:rsidRPr="00832360">
        <w:rPr>
          <w:bCs/>
          <w:color w:val="auto"/>
          <w:lang w:val="kk-KZ"/>
        </w:rPr>
        <w:t>акторы</w:t>
      </w:r>
      <w:r w:rsidR="00832360">
        <w:rPr>
          <w:bCs/>
          <w:color w:val="auto"/>
          <w:lang w:val="kk-KZ"/>
        </w:rPr>
        <w:t>,</w:t>
      </w:r>
      <w:r w:rsidR="00832360" w:rsidRPr="00832360">
        <w:rPr>
          <w:bCs/>
          <w:color w:val="auto"/>
          <w:lang w:val="kk-KZ"/>
        </w:rPr>
        <w:t xml:space="preserve"> влияю</w:t>
      </w:r>
      <w:r w:rsidR="00832360">
        <w:rPr>
          <w:bCs/>
          <w:color w:val="auto"/>
          <w:lang w:val="kk-KZ"/>
        </w:rPr>
        <w:t>щие</w:t>
      </w:r>
      <w:r w:rsidR="00832360" w:rsidRPr="00832360">
        <w:rPr>
          <w:bCs/>
          <w:color w:val="auto"/>
          <w:lang w:val="kk-KZ"/>
        </w:rPr>
        <w:t xml:space="preserve"> на репродуктивную систему</w:t>
      </w:r>
      <w:r w:rsidRPr="003B28F8">
        <w:rPr>
          <w:bCs/>
          <w:color w:val="auto"/>
          <w:lang w:val="kk-KZ"/>
        </w:rPr>
        <w:t xml:space="preserve">. </w:t>
      </w:r>
    </w:p>
    <w:p w14:paraId="4FD19D6C" w14:textId="2A8FAF90" w:rsidR="00825BC0" w:rsidRPr="009620DD" w:rsidRDefault="003B28F8" w:rsidP="003B28F8">
      <w:pPr>
        <w:pStyle w:val="Default"/>
        <w:jc w:val="both"/>
        <w:rPr>
          <w:bCs/>
          <w:color w:val="auto"/>
          <w:lang w:val="kk-KZ"/>
        </w:rPr>
      </w:pPr>
      <w:r w:rsidRPr="003B28F8">
        <w:rPr>
          <w:bCs/>
          <w:color w:val="auto"/>
          <w:lang w:val="kk-KZ"/>
        </w:rPr>
        <w:t xml:space="preserve">10. </w:t>
      </w:r>
      <w:r w:rsidR="00832360" w:rsidRPr="00832360">
        <w:rPr>
          <w:bCs/>
          <w:color w:val="auto"/>
          <w:lang w:val="kk-KZ"/>
        </w:rPr>
        <w:t xml:space="preserve">Перинатальная и репродуктивная психотерапия. </w:t>
      </w:r>
      <w:r w:rsidR="00832360">
        <w:rPr>
          <w:bCs/>
          <w:color w:val="auto"/>
          <w:lang w:val="kk-KZ"/>
        </w:rPr>
        <w:t>П</w:t>
      </w:r>
      <w:r w:rsidR="00832360" w:rsidRPr="00832360">
        <w:rPr>
          <w:bCs/>
          <w:color w:val="auto"/>
          <w:lang w:val="kk-KZ"/>
        </w:rPr>
        <w:t>отер</w:t>
      </w:r>
      <w:r w:rsidR="00832360">
        <w:rPr>
          <w:bCs/>
          <w:color w:val="auto"/>
          <w:lang w:val="kk-KZ"/>
        </w:rPr>
        <w:t>я</w:t>
      </w:r>
      <w:r w:rsidR="00832360" w:rsidRPr="00832360">
        <w:rPr>
          <w:bCs/>
          <w:color w:val="auto"/>
          <w:lang w:val="kk-KZ"/>
        </w:rPr>
        <w:t xml:space="preserve"> ребенка</w:t>
      </w:r>
      <w:r w:rsidRPr="003B28F8">
        <w:rPr>
          <w:bCs/>
          <w:color w:val="auto"/>
          <w:lang w:val="kk-KZ"/>
        </w:rPr>
        <w:t>.</w:t>
      </w:r>
    </w:p>
    <w:p w14:paraId="37911479" w14:textId="77777777" w:rsidR="00825BC0" w:rsidRDefault="00825BC0" w:rsidP="00825BC0">
      <w:pPr>
        <w:pStyle w:val="Default"/>
        <w:jc w:val="center"/>
        <w:rPr>
          <w:bCs/>
          <w:color w:val="auto"/>
          <w:lang w:val="kk-KZ"/>
        </w:rPr>
      </w:pPr>
    </w:p>
    <w:p w14:paraId="350E014B" w14:textId="77777777" w:rsidR="00825BC0" w:rsidRDefault="00825BC0" w:rsidP="00825BC0">
      <w:pPr>
        <w:pStyle w:val="Default"/>
        <w:jc w:val="center"/>
        <w:rPr>
          <w:b/>
          <w:bCs/>
          <w:color w:val="auto"/>
        </w:rPr>
      </w:pPr>
    </w:p>
    <w:p w14:paraId="75547475" w14:textId="77777777" w:rsidR="00825BC0" w:rsidRPr="00EB5F10" w:rsidRDefault="00825BC0" w:rsidP="00825BC0">
      <w:pPr>
        <w:pStyle w:val="Default"/>
        <w:jc w:val="center"/>
        <w:rPr>
          <w:b/>
          <w:bCs/>
          <w:color w:val="auto"/>
        </w:rPr>
      </w:pPr>
      <w:r w:rsidRPr="00EB5F10">
        <w:rPr>
          <w:b/>
          <w:bCs/>
          <w:color w:val="auto"/>
        </w:rPr>
        <w:t xml:space="preserve">Блок </w:t>
      </w:r>
      <w:r w:rsidRPr="00EB5F10">
        <w:rPr>
          <w:b/>
          <w:bCs/>
          <w:color w:val="auto"/>
          <w:lang w:val="en-US"/>
        </w:rPr>
        <w:t>II</w:t>
      </w:r>
    </w:p>
    <w:p w14:paraId="4404A104" w14:textId="77777777" w:rsidR="00825BC0" w:rsidRPr="00EB5F10" w:rsidRDefault="00825BC0" w:rsidP="00825BC0">
      <w:pPr>
        <w:pStyle w:val="a8"/>
        <w:autoSpaceDE w:val="0"/>
        <w:autoSpaceDN w:val="0"/>
        <w:adjustRightInd w:val="0"/>
        <w:spacing w:after="0" w:line="240" w:lineRule="auto"/>
        <w:ind w:left="709"/>
        <w:jc w:val="both"/>
        <w:rPr>
          <w:rFonts w:ascii="Times New Roman" w:hAnsi="Times New Roman"/>
          <w:bCs/>
          <w:sz w:val="24"/>
          <w:szCs w:val="24"/>
          <w:lang w:val="kk-KZ" w:eastAsia="ar-SA"/>
        </w:rPr>
      </w:pPr>
    </w:p>
    <w:p w14:paraId="6DE956EB" w14:textId="72119417" w:rsidR="003B28F8" w:rsidRPr="003B28F8" w:rsidRDefault="003B28F8" w:rsidP="003B28F8">
      <w:pPr>
        <w:pStyle w:val="Default"/>
        <w:rPr>
          <w:bCs/>
          <w:color w:val="auto"/>
          <w:lang w:val="kk-KZ" w:eastAsia="ar-SA"/>
        </w:rPr>
      </w:pPr>
      <w:r w:rsidRPr="003B28F8">
        <w:rPr>
          <w:bCs/>
          <w:color w:val="auto"/>
          <w:lang w:val="kk-KZ" w:eastAsia="ar-SA"/>
        </w:rPr>
        <w:t xml:space="preserve">1. </w:t>
      </w:r>
      <w:r w:rsidR="00832360" w:rsidRPr="00832360">
        <w:rPr>
          <w:bCs/>
          <w:color w:val="auto"/>
          <w:lang w:val="kk-KZ" w:eastAsia="ar-SA"/>
        </w:rPr>
        <w:t>Психологическая помощь в комплексном подходе к решению проблем репродуктивного здоровья</w:t>
      </w:r>
      <w:r w:rsidRPr="003B28F8">
        <w:rPr>
          <w:bCs/>
          <w:color w:val="auto"/>
          <w:lang w:val="kk-KZ" w:eastAsia="ar-SA"/>
        </w:rPr>
        <w:t xml:space="preserve">. </w:t>
      </w:r>
    </w:p>
    <w:p w14:paraId="2BB878B9" w14:textId="772656DA" w:rsidR="003B28F8" w:rsidRPr="003B28F8" w:rsidRDefault="003B28F8" w:rsidP="003B28F8">
      <w:pPr>
        <w:pStyle w:val="Default"/>
        <w:rPr>
          <w:bCs/>
          <w:color w:val="auto"/>
          <w:lang w:val="kk-KZ" w:eastAsia="ar-SA"/>
        </w:rPr>
      </w:pPr>
      <w:r w:rsidRPr="003B28F8">
        <w:rPr>
          <w:bCs/>
          <w:color w:val="auto"/>
          <w:lang w:val="kk-KZ" w:eastAsia="ar-SA"/>
        </w:rPr>
        <w:t xml:space="preserve">2. </w:t>
      </w:r>
      <w:r w:rsidR="00832360" w:rsidRPr="00832360">
        <w:rPr>
          <w:bCs/>
          <w:color w:val="auto"/>
          <w:lang w:val="kk-KZ" w:eastAsia="ar-SA"/>
        </w:rPr>
        <w:t>Нереалистичные ожидания после ЭКО</w:t>
      </w:r>
      <w:r w:rsidR="00832360">
        <w:rPr>
          <w:bCs/>
          <w:color w:val="auto"/>
          <w:lang w:val="kk-KZ" w:eastAsia="ar-SA"/>
        </w:rPr>
        <w:t>.</w:t>
      </w:r>
    </w:p>
    <w:p w14:paraId="2DCD4E0E" w14:textId="6EF74A60" w:rsidR="00832360" w:rsidRDefault="003B28F8" w:rsidP="003B28F8">
      <w:pPr>
        <w:pStyle w:val="Default"/>
        <w:rPr>
          <w:bCs/>
          <w:color w:val="auto"/>
          <w:lang w:val="kk-KZ" w:eastAsia="ar-SA"/>
        </w:rPr>
      </w:pPr>
      <w:r w:rsidRPr="003B28F8">
        <w:rPr>
          <w:bCs/>
          <w:color w:val="auto"/>
          <w:lang w:val="kk-KZ" w:eastAsia="ar-SA"/>
        </w:rPr>
        <w:t xml:space="preserve">3. </w:t>
      </w:r>
      <w:r w:rsidR="00832360" w:rsidRPr="00832360">
        <w:rPr>
          <w:bCs/>
          <w:color w:val="auto"/>
          <w:lang w:val="kk-KZ" w:eastAsia="ar-SA"/>
        </w:rPr>
        <w:t>Психологическая помощь при ЭКО.</w:t>
      </w:r>
    </w:p>
    <w:p w14:paraId="07B3A393" w14:textId="39830CF2" w:rsidR="003B28F8" w:rsidRPr="003B28F8" w:rsidRDefault="003B28F8" w:rsidP="003B28F8">
      <w:pPr>
        <w:pStyle w:val="Default"/>
        <w:rPr>
          <w:bCs/>
          <w:color w:val="auto"/>
          <w:lang w:val="kk-KZ" w:eastAsia="ar-SA"/>
        </w:rPr>
      </w:pPr>
      <w:r w:rsidRPr="003B28F8">
        <w:rPr>
          <w:bCs/>
          <w:color w:val="auto"/>
          <w:lang w:val="kk-KZ" w:eastAsia="ar-SA"/>
        </w:rPr>
        <w:t xml:space="preserve">4. </w:t>
      </w:r>
      <w:r w:rsidR="00832360">
        <w:rPr>
          <w:bCs/>
          <w:color w:val="auto"/>
          <w:lang w:val="kk-KZ" w:eastAsia="ar-SA"/>
        </w:rPr>
        <w:t>В</w:t>
      </w:r>
      <w:r w:rsidR="00832360" w:rsidRPr="00832360">
        <w:rPr>
          <w:bCs/>
          <w:color w:val="auto"/>
          <w:lang w:val="kk-KZ" w:eastAsia="ar-SA"/>
        </w:rPr>
        <w:t>лия</w:t>
      </w:r>
      <w:r w:rsidR="00832360">
        <w:rPr>
          <w:bCs/>
          <w:color w:val="auto"/>
          <w:lang w:val="kk-KZ" w:eastAsia="ar-SA"/>
        </w:rPr>
        <w:t>ние</w:t>
      </w:r>
      <w:r w:rsidR="00832360" w:rsidRPr="00832360">
        <w:rPr>
          <w:bCs/>
          <w:color w:val="auto"/>
          <w:lang w:val="kk-KZ" w:eastAsia="ar-SA"/>
        </w:rPr>
        <w:t xml:space="preserve"> психоэмоционально</w:t>
      </w:r>
      <w:r w:rsidR="00832360">
        <w:rPr>
          <w:bCs/>
          <w:color w:val="auto"/>
          <w:lang w:val="kk-KZ" w:eastAsia="ar-SA"/>
        </w:rPr>
        <w:t>го</w:t>
      </w:r>
      <w:r w:rsidR="00832360" w:rsidRPr="00832360">
        <w:rPr>
          <w:bCs/>
          <w:color w:val="auto"/>
          <w:lang w:val="kk-KZ" w:eastAsia="ar-SA"/>
        </w:rPr>
        <w:t xml:space="preserve"> состояни</w:t>
      </w:r>
      <w:r w:rsidR="00832360">
        <w:rPr>
          <w:bCs/>
          <w:color w:val="auto"/>
          <w:lang w:val="kk-KZ" w:eastAsia="ar-SA"/>
        </w:rPr>
        <w:t>я</w:t>
      </w:r>
      <w:r w:rsidR="00832360" w:rsidRPr="00832360">
        <w:rPr>
          <w:bCs/>
          <w:color w:val="auto"/>
          <w:lang w:val="kk-KZ" w:eastAsia="ar-SA"/>
        </w:rPr>
        <w:t xml:space="preserve"> на репродуктивное здоровье.</w:t>
      </w:r>
    </w:p>
    <w:p w14:paraId="1196F1E2" w14:textId="7D985CD4" w:rsidR="003B28F8" w:rsidRPr="003B28F8" w:rsidRDefault="003B28F8" w:rsidP="003B28F8">
      <w:pPr>
        <w:pStyle w:val="Default"/>
        <w:rPr>
          <w:bCs/>
          <w:color w:val="auto"/>
          <w:lang w:val="kk-KZ" w:eastAsia="ar-SA"/>
        </w:rPr>
      </w:pPr>
      <w:r w:rsidRPr="003B28F8">
        <w:rPr>
          <w:bCs/>
          <w:color w:val="auto"/>
          <w:lang w:val="kk-KZ" w:eastAsia="ar-SA"/>
        </w:rPr>
        <w:t xml:space="preserve">5. </w:t>
      </w:r>
      <w:r w:rsidR="00832360" w:rsidRPr="00832360">
        <w:rPr>
          <w:bCs/>
          <w:color w:val="auto"/>
          <w:lang w:val="kk-KZ" w:eastAsia="ar-SA"/>
        </w:rPr>
        <w:t>Динамика перинатальных потерь</w:t>
      </w:r>
      <w:r w:rsidRPr="003B28F8">
        <w:rPr>
          <w:bCs/>
          <w:color w:val="auto"/>
          <w:lang w:val="kk-KZ" w:eastAsia="ar-SA"/>
        </w:rPr>
        <w:t>.</w:t>
      </w:r>
    </w:p>
    <w:p w14:paraId="66CA1668" w14:textId="23B8D86C" w:rsidR="003B28F8" w:rsidRPr="003B28F8" w:rsidRDefault="003B28F8" w:rsidP="003B28F8">
      <w:pPr>
        <w:pStyle w:val="Default"/>
        <w:rPr>
          <w:bCs/>
          <w:color w:val="auto"/>
          <w:lang w:val="kk-KZ" w:eastAsia="ar-SA"/>
        </w:rPr>
      </w:pPr>
      <w:r w:rsidRPr="003B28F8">
        <w:rPr>
          <w:bCs/>
          <w:color w:val="auto"/>
          <w:lang w:val="kk-KZ" w:eastAsia="ar-SA"/>
        </w:rPr>
        <w:t xml:space="preserve">6. </w:t>
      </w:r>
      <w:r w:rsidR="00832360" w:rsidRPr="00832360">
        <w:rPr>
          <w:bCs/>
          <w:color w:val="auto"/>
          <w:lang w:val="kk-KZ" w:eastAsia="ar-SA"/>
        </w:rPr>
        <w:t>Перинатальная психология и психотерапия.</w:t>
      </w:r>
    </w:p>
    <w:p w14:paraId="71CA9388" w14:textId="7E54FFB4" w:rsidR="003B28F8" w:rsidRPr="003B28F8" w:rsidRDefault="003B28F8" w:rsidP="003B28F8">
      <w:pPr>
        <w:pStyle w:val="Default"/>
        <w:rPr>
          <w:bCs/>
          <w:color w:val="auto"/>
          <w:lang w:val="kk-KZ" w:eastAsia="ar-SA"/>
        </w:rPr>
      </w:pPr>
      <w:r w:rsidRPr="003B28F8">
        <w:rPr>
          <w:bCs/>
          <w:color w:val="auto"/>
          <w:lang w:val="kk-KZ" w:eastAsia="ar-SA"/>
        </w:rPr>
        <w:t xml:space="preserve">7. </w:t>
      </w:r>
      <w:r w:rsidR="0058429D" w:rsidRPr="0058429D">
        <w:rPr>
          <w:bCs/>
          <w:color w:val="auto"/>
          <w:lang w:val="kk-KZ" w:eastAsia="ar-SA"/>
        </w:rPr>
        <w:t>Эмоциональное состояние матери младенца и тип родоразрешения</w:t>
      </w:r>
      <w:r w:rsidRPr="003B28F8">
        <w:rPr>
          <w:bCs/>
          <w:color w:val="auto"/>
          <w:lang w:val="kk-KZ" w:eastAsia="ar-SA"/>
        </w:rPr>
        <w:t>.</w:t>
      </w:r>
    </w:p>
    <w:p w14:paraId="038ABD00" w14:textId="01043E5B" w:rsidR="003B28F8" w:rsidRPr="003B28F8" w:rsidRDefault="003B28F8" w:rsidP="003B28F8">
      <w:pPr>
        <w:pStyle w:val="Default"/>
        <w:rPr>
          <w:bCs/>
          <w:color w:val="auto"/>
          <w:lang w:val="kk-KZ" w:eastAsia="ar-SA"/>
        </w:rPr>
      </w:pPr>
      <w:r w:rsidRPr="003B28F8">
        <w:rPr>
          <w:bCs/>
          <w:color w:val="auto"/>
          <w:lang w:val="kk-KZ" w:eastAsia="ar-SA"/>
        </w:rPr>
        <w:t xml:space="preserve">8. </w:t>
      </w:r>
      <w:r w:rsidR="0058429D" w:rsidRPr="0058429D">
        <w:rPr>
          <w:bCs/>
          <w:color w:val="auto"/>
          <w:lang w:val="kk-KZ" w:eastAsia="ar-SA"/>
        </w:rPr>
        <w:t>Репродуктивные потери. Методологическая и эмпирическая база исследования</w:t>
      </w:r>
      <w:r w:rsidRPr="003B28F8">
        <w:rPr>
          <w:bCs/>
          <w:color w:val="auto"/>
          <w:lang w:val="kk-KZ" w:eastAsia="ar-SA"/>
        </w:rPr>
        <w:t>.</w:t>
      </w:r>
    </w:p>
    <w:p w14:paraId="7C814E63" w14:textId="332CBB1D" w:rsidR="003B28F8" w:rsidRPr="003B28F8" w:rsidRDefault="003B28F8" w:rsidP="003B28F8">
      <w:pPr>
        <w:pStyle w:val="Default"/>
        <w:rPr>
          <w:bCs/>
          <w:color w:val="auto"/>
          <w:lang w:val="kk-KZ" w:eastAsia="ar-SA"/>
        </w:rPr>
      </w:pPr>
      <w:r w:rsidRPr="003B28F8">
        <w:rPr>
          <w:bCs/>
          <w:color w:val="auto"/>
          <w:lang w:val="kk-KZ" w:eastAsia="ar-SA"/>
        </w:rPr>
        <w:t xml:space="preserve">9. </w:t>
      </w:r>
      <w:r w:rsidR="0058429D" w:rsidRPr="0058429D">
        <w:rPr>
          <w:bCs/>
          <w:color w:val="auto"/>
          <w:lang w:val="kk-KZ" w:eastAsia="ar-SA"/>
        </w:rPr>
        <w:t>Траектории и пространства заботы в ситуации репродуктивной потери.</w:t>
      </w:r>
    </w:p>
    <w:p w14:paraId="003601FE" w14:textId="6BD0F90A" w:rsidR="00825BC0" w:rsidRDefault="003B28F8" w:rsidP="003B28F8">
      <w:pPr>
        <w:pStyle w:val="Default"/>
        <w:rPr>
          <w:bCs/>
          <w:color w:val="auto"/>
          <w:lang w:val="kk-KZ" w:eastAsia="ar-SA"/>
        </w:rPr>
      </w:pPr>
      <w:r w:rsidRPr="003B28F8">
        <w:rPr>
          <w:bCs/>
          <w:color w:val="auto"/>
          <w:lang w:val="kk-KZ" w:eastAsia="ar-SA"/>
        </w:rPr>
        <w:t xml:space="preserve">10. </w:t>
      </w:r>
      <w:r w:rsidR="0058429D" w:rsidRPr="0058429D">
        <w:rPr>
          <w:bCs/>
          <w:color w:val="auto"/>
          <w:lang w:val="kk-KZ" w:eastAsia="ar-SA"/>
        </w:rPr>
        <w:t>Основы перинатальной психологи и психологии родительства</w:t>
      </w:r>
      <w:r w:rsidRPr="003B28F8">
        <w:rPr>
          <w:bCs/>
          <w:color w:val="auto"/>
          <w:lang w:val="kk-KZ" w:eastAsia="ar-SA"/>
        </w:rPr>
        <w:t>.</w:t>
      </w:r>
    </w:p>
    <w:p w14:paraId="32F71942" w14:textId="77777777" w:rsidR="00825BC0" w:rsidRDefault="00825BC0" w:rsidP="00825BC0">
      <w:pPr>
        <w:pStyle w:val="Default"/>
        <w:ind w:left="720"/>
        <w:jc w:val="center"/>
        <w:rPr>
          <w:b/>
          <w:bCs/>
          <w:color w:val="auto"/>
        </w:rPr>
      </w:pPr>
    </w:p>
    <w:p w14:paraId="25C16814" w14:textId="77777777" w:rsidR="003B28F8" w:rsidRDefault="003B28F8" w:rsidP="00825BC0">
      <w:pPr>
        <w:pStyle w:val="Default"/>
        <w:ind w:left="720"/>
        <w:jc w:val="center"/>
        <w:rPr>
          <w:b/>
          <w:bCs/>
          <w:color w:val="auto"/>
        </w:rPr>
      </w:pPr>
    </w:p>
    <w:p w14:paraId="4C90C45B" w14:textId="07C29EB6" w:rsidR="00825BC0" w:rsidRPr="00EB5F10" w:rsidRDefault="003B28F8" w:rsidP="00825BC0">
      <w:pPr>
        <w:pStyle w:val="Default"/>
        <w:ind w:left="720"/>
        <w:jc w:val="center"/>
        <w:rPr>
          <w:b/>
          <w:bCs/>
          <w:color w:val="auto"/>
        </w:rPr>
      </w:pPr>
      <w:r>
        <w:rPr>
          <w:b/>
          <w:bCs/>
          <w:color w:val="auto"/>
        </w:rPr>
        <w:t>\</w:t>
      </w:r>
      <w:r w:rsidR="00825BC0" w:rsidRPr="00EB5F10">
        <w:rPr>
          <w:b/>
          <w:bCs/>
          <w:color w:val="auto"/>
        </w:rPr>
        <w:t xml:space="preserve">Блок </w:t>
      </w:r>
      <w:r w:rsidR="00825BC0" w:rsidRPr="00EB5F10">
        <w:rPr>
          <w:b/>
          <w:bCs/>
          <w:color w:val="auto"/>
          <w:lang w:val="en-US"/>
        </w:rPr>
        <w:t>III</w:t>
      </w:r>
    </w:p>
    <w:p w14:paraId="68C9B4F1" w14:textId="77777777" w:rsidR="00825BC0" w:rsidRPr="00EB5F10" w:rsidRDefault="00825BC0" w:rsidP="00825BC0">
      <w:pPr>
        <w:pStyle w:val="a8"/>
        <w:tabs>
          <w:tab w:val="left" w:pos="851"/>
          <w:tab w:val="left" w:pos="1134"/>
        </w:tabs>
        <w:autoSpaceDE w:val="0"/>
        <w:autoSpaceDN w:val="0"/>
        <w:adjustRightInd w:val="0"/>
        <w:spacing w:after="0" w:line="240" w:lineRule="auto"/>
        <w:ind w:left="0"/>
        <w:jc w:val="both"/>
        <w:rPr>
          <w:rStyle w:val="fontstyle11"/>
          <w:rFonts w:ascii="Times New Roman" w:hAnsi="Times New Roman"/>
          <w:b/>
          <w:bCs/>
          <w:color w:val="auto"/>
          <w:sz w:val="24"/>
          <w:szCs w:val="24"/>
        </w:rPr>
      </w:pPr>
    </w:p>
    <w:p w14:paraId="570BFCFD" w14:textId="26F6B083" w:rsidR="003B28F8" w:rsidRPr="002565EF" w:rsidRDefault="003B28F8" w:rsidP="003B28F8">
      <w:pPr>
        <w:pStyle w:val="Default"/>
        <w:tabs>
          <w:tab w:val="left" w:pos="993"/>
        </w:tabs>
        <w:spacing w:after="14"/>
        <w:jc w:val="both"/>
        <w:rPr>
          <w:bCs/>
          <w:color w:val="auto"/>
          <w:lang w:val="kk-KZ" w:eastAsia="ar-SA"/>
        </w:rPr>
      </w:pPr>
      <w:r>
        <w:rPr>
          <w:bCs/>
          <w:color w:val="auto"/>
          <w:lang w:val="kk-KZ" w:eastAsia="ar-SA"/>
        </w:rPr>
        <w:t>1</w:t>
      </w:r>
      <w:r w:rsidRPr="002565EF">
        <w:rPr>
          <w:bCs/>
          <w:color w:val="auto"/>
          <w:lang w:val="kk-KZ" w:eastAsia="ar-SA"/>
        </w:rPr>
        <w:t xml:space="preserve">. </w:t>
      </w:r>
      <w:r w:rsidR="0058429D" w:rsidRPr="0058429D">
        <w:rPr>
          <w:bCs/>
          <w:color w:val="auto"/>
          <w:lang w:val="kk-KZ" w:eastAsia="ar-SA"/>
        </w:rPr>
        <w:t>Родительство как интегральное образование личности.</w:t>
      </w:r>
    </w:p>
    <w:p w14:paraId="01F54BDB" w14:textId="790AB03F" w:rsidR="003B28F8" w:rsidRPr="002565EF" w:rsidRDefault="003B28F8" w:rsidP="003B28F8">
      <w:pPr>
        <w:pStyle w:val="Default"/>
        <w:tabs>
          <w:tab w:val="left" w:pos="993"/>
        </w:tabs>
        <w:spacing w:after="14"/>
        <w:jc w:val="both"/>
        <w:rPr>
          <w:bCs/>
          <w:color w:val="auto"/>
          <w:lang w:val="kk-KZ" w:eastAsia="ar-SA"/>
        </w:rPr>
      </w:pPr>
      <w:r w:rsidRPr="002565EF">
        <w:rPr>
          <w:bCs/>
          <w:color w:val="auto"/>
          <w:lang w:val="kk-KZ" w:eastAsia="ar-SA"/>
        </w:rPr>
        <w:t xml:space="preserve">2. </w:t>
      </w:r>
      <w:r w:rsidR="008B58E3" w:rsidRPr="008B58E3">
        <w:rPr>
          <w:bCs/>
          <w:color w:val="auto"/>
          <w:lang w:val="kk-KZ" w:eastAsia="ar-SA"/>
        </w:rPr>
        <w:t>Основные направления, изучающие феномен материнства.</w:t>
      </w:r>
    </w:p>
    <w:p w14:paraId="3A6BD126" w14:textId="40B5189F" w:rsidR="003B28F8" w:rsidRPr="002565EF" w:rsidRDefault="003B28F8" w:rsidP="008B58E3">
      <w:pPr>
        <w:rPr>
          <w:bCs/>
          <w:lang w:val="kk-KZ" w:eastAsia="ar-SA"/>
        </w:rPr>
      </w:pPr>
      <w:r w:rsidRPr="002565EF">
        <w:rPr>
          <w:bCs/>
          <w:lang w:val="kk-KZ" w:eastAsia="ar-SA"/>
        </w:rPr>
        <w:t xml:space="preserve">3. </w:t>
      </w:r>
      <w:r w:rsidR="008B58E3" w:rsidRPr="008B58E3">
        <w:rPr>
          <w:rFonts w:eastAsia="Times New Roman" w:cs="Times New Roman"/>
          <w:bCs/>
          <w:lang w:val="kk-KZ" w:eastAsia="ar-SA"/>
        </w:rPr>
        <w:t>Понятие психологической готовности к материнству</w:t>
      </w:r>
      <w:r w:rsidRPr="002565EF">
        <w:rPr>
          <w:bCs/>
          <w:lang w:val="kk-KZ" w:eastAsia="ar-SA"/>
        </w:rPr>
        <w:t>.</w:t>
      </w:r>
    </w:p>
    <w:p w14:paraId="6E81D659" w14:textId="06090D1F" w:rsidR="008B58E3" w:rsidRDefault="003B28F8" w:rsidP="008B58E3">
      <w:pPr>
        <w:pStyle w:val="Default"/>
        <w:tabs>
          <w:tab w:val="left" w:pos="993"/>
        </w:tabs>
        <w:spacing w:after="14"/>
        <w:jc w:val="both"/>
        <w:rPr>
          <w:bCs/>
          <w:color w:val="auto"/>
          <w:lang w:val="kk-KZ" w:eastAsia="ar-SA"/>
        </w:rPr>
      </w:pPr>
      <w:r w:rsidRPr="002565EF">
        <w:rPr>
          <w:bCs/>
          <w:color w:val="auto"/>
          <w:lang w:val="kk-KZ" w:eastAsia="ar-SA"/>
        </w:rPr>
        <w:t xml:space="preserve">4. </w:t>
      </w:r>
      <w:r w:rsidR="008B58E3" w:rsidRPr="008B58E3">
        <w:rPr>
          <w:bCs/>
          <w:color w:val="auto"/>
          <w:lang w:val="kk-KZ" w:eastAsia="ar-SA"/>
        </w:rPr>
        <w:t>Перинатальная психология: путь к здоровому материнству</w:t>
      </w:r>
      <w:r w:rsidR="008B58E3">
        <w:rPr>
          <w:bCs/>
          <w:color w:val="auto"/>
          <w:lang w:val="kk-KZ" w:eastAsia="ar-SA"/>
        </w:rPr>
        <w:t>.</w:t>
      </w:r>
      <w:r w:rsidR="008B58E3" w:rsidRPr="008B58E3">
        <w:rPr>
          <w:bCs/>
          <w:color w:val="auto"/>
          <w:lang w:val="kk-KZ" w:eastAsia="ar-SA"/>
        </w:rPr>
        <w:t xml:space="preserve"> </w:t>
      </w:r>
    </w:p>
    <w:p w14:paraId="6F77638E" w14:textId="7EE92A1F" w:rsidR="003B28F8" w:rsidRPr="002565EF" w:rsidRDefault="003B28F8" w:rsidP="008B58E3">
      <w:pPr>
        <w:pStyle w:val="Default"/>
        <w:tabs>
          <w:tab w:val="left" w:pos="993"/>
        </w:tabs>
        <w:spacing w:after="14"/>
        <w:jc w:val="both"/>
        <w:rPr>
          <w:bCs/>
          <w:color w:val="auto"/>
          <w:lang w:val="kk-KZ" w:eastAsia="ar-SA"/>
        </w:rPr>
      </w:pPr>
      <w:r w:rsidRPr="002565EF">
        <w:rPr>
          <w:bCs/>
          <w:color w:val="auto"/>
          <w:lang w:val="kk-KZ" w:eastAsia="ar-SA"/>
        </w:rPr>
        <w:t xml:space="preserve">5. </w:t>
      </w:r>
      <w:r w:rsidR="008B58E3" w:rsidRPr="008B58E3">
        <w:rPr>
          <w:bCs/>
          <w:color w:val="auto"/>
          <w:lang w:val="kk-KZ" w:eastAsia="ar-SA"/>
        </w:rPr>
        <w:t>Беременность как этап развития самосознания женщины</w:t>
      </w:r>
      <w:r w:rsidRPr="002565EF">
        <w:rPr>
          <w:bCs/>
          <w:color w:val="auto"/>
          <w:lang w:val="kk-KZ" w:eastAsia="ar-SA"/>
        </w:rPr>
        <w:t>.</w:t>
      </w:r>
    </w:p>
    <w:p w14:paraId="52332F0D" w14:textId="2DB62562" w:rsidR="003B28F8" w:rsidRPr="002565EF" w:rsidRDefault="003B28F8" w:rsidP="003B28F8">
      <w:pPr>
        <w:pStyle w:val="Default"/>
        <w:tabs>
          <w:tab w:val="left" w:pos="993"/>
        </w:tabs>
        <w:spacing w:after="14"/>
        <w:jc w:val="both"/>
        <w:rPr>
          <w:bCs/>
          <w:color w:val="auto"/>
          <w:lang w:val="kk-KZ" w:eastAsia="ar-SA"/>
        </w:rPr>
      </w:pPr>
      <w:r w:rsidRPr="002565EF">
        <w:rPr>
          <w:bCs/>
          <w:color w:val="auto"/>
          <w:lang w:val="kk-KZ" w:eastAsia="ar-SA"/>
        </w:rPr>
        <w:t xml:space="preserve">6. </w:t>
      </w:r>
      <w:r w:rsidR="008B58E3" w:rsidRPr="008B58E3">
        <w:rPr>
          <w:bCs/>
          <w:color w:val="auto"/>
          <w:lang w:val="kk-KZ" w:eastAsia="ar-SA"/>
        </w:rPr>
        <w:t>Динамика поэтапного психологического развития беременной женщины</w:t>
      </w:r>
      <w:r w:rsidRPr="001B4B82">
        <w:rPr>
          <w:bCs/>
          <w:color w:val="auto"/>
          <w:lang w:val="kk-KZ" w:eastAsia="ar-SA"/>
        </w:rPr>
        <w:t xml:space="preserve">. </w:t>
      </w:r>
    </w:p>
    <w:p w14:paraId="10A0F84B" w14:textId="51967C3D" w:rsidR="003B28F8" w:rsidRPr="002565EF" w:rsidRDefault="003B28F8" w:rsidP="003B28F8">
      <w:pPr>
        <w:pStyle w:val="Default"/>
        <w:tabs>
          <w:tab w:val="left" w:pos="993"/>
        </w:tabs>
        <w:spacing w:after="14"/>
        <w:jc w:val="both"/>
        <w:rPr>
          <w:bCs/>
          <w:color w:val="auto"/>
          <w:lang w:val="kk-KZ" w:eastAsia="ar-SA"/>
        </w:rPr>
      </w:pPr>
      <w:r w:rsidRPr="002565EF">
        <w:rPr>
          <w:bCs/>
          <w:color w:val="auto"/>
          <w:lang w:val="kk-KZ" w:eastAsia="ar-SA"/>
        </w:rPr>
        <w:t xml:space="preserve">7. </w:t>
      </w:r>
      <w:r w:rsidR="008B58E3" w:rsidRPr="008B58E3">
        <w:rPr>
          <w:bCs/>
          <w:color w:val="auto"/>
          <w:lang w:val="kk-KZ" w:eastAsia="ar-SA"/>
        </w:rPr>
        <w:t>Динамика эмоционального состояния женщины на протяжении беременности</w:t>
      </w:r>
      <w:r w:rsidR="008B58E3">
        <w:rPr>
          <w:bCs/>
          <w:color w:val="auto"/>
          <w:lang w:val="kk-KZ" w:eastAsia="ar-SA"/>
        </w:rPr>
        <w:t>.</w:t>
      </w:r>
      <w:r w:rsidR="008B58E3" w:rsidRPr="008B58E3">
        <w:t xml:space="preserve"> </w:t>
      </w:r>
      <w:r w:rsidR="008B58E3" w:rsidRPr="008B58E3">
        <w:rPr>
          <w:bCs/>
          <w:color w:val="auto"/>
          <w:lang w:val="kk-KZ" w:eastAsia="ar-SA"/>
        </w:rPr>
        <w:t>Стили переживания беременности.</w:t>
      </w:r>
    </w:p>
    <w:p w14:paraId="6C65E4DA" w14:textId="2ADF25C4" w:rsidR="003B28F8" w:rsidRPr="002565EF" w:rsidRDefault="008B58E3" w:rsidP="003B28F8">
      <w:pPr>
        <w:pStyle w:val="Default"/>
        <w:tabs>
          <w:tab w:val="left" w:pos="993"/>
        </w:tabs>
        <w:spacing w:after="14"/>
        <w:jc w:val="both"/>
        <w:rPr>
          <w:bCs/>
          <w:color w:val="auto"/>
          <w:lang w:val="kk-KZ" w:eastAsia="ar-SA"/>
        </w:rPr>
      </w:pPr>
      <w:r>
        <w:rPr>
          <w:bCs/>
          <w:color w:val="auto"/>
          <w:lang w:val="kk-KZ" w:eastAsia="ar-SA"/>
        </w:rPr>
        <w:t>8</w:t>
      </w:r>
      <w:r w:rsidR="003B28F8" w:rsidRPr="002565EF">
        <w:rPr>
          <w:bCs/>
          <w:color w:val="auto"/>
          <w:lang w:val="kk-KZ" w:eastAsia="ar-SA"/>
        </w:rPr>
        <w:t xml:space="preserve">. </w:t>
      </w:r>
      <w:r w:rsidRPr="008B58E3">
        <w:rPr>
          <w:bCs/>
          <w:color w:val="auto"/>
          <w:lang w:val="kk-KZ" w:eastAsia="ar-SA"/>
        </w:rPr>
        <w:t>Теоретические подходы и эмпирические исследования феномена отцовства</w:t>
      </w:r>
      <w:r w:rsidR="003B28F8" w:rsidRPr="001B4B82">
        <w:rPr>
          <w:bCs/>
          <w:color w:val="auto"/>
          <w:lang w:val="kk-KZ" w:eastAsia="ar-SA"/>
        </w:rPr>
        <w:t>.</w:t>
      </w:r>
    </w:p>
    <w:p w14:paraId="32F3632E" w14:textId="71AAE23B" w:rsidR="003B28F8" w:rsidRDefault="00EA7669" w:rsidP="003B28F8">
      <w:pPr>
        <w:pStyle w:val="Default"/>
        <w:tabs>
          <w:tab w:val="left" w:pos="993"/>
        </w:tabs>
        <w:spacing w:after="14"/>
        <w:jc w:val="both"/>
        <w:rPr>
          <w:bCs/>
          <w:color w:val="auto"/>
          <w:lang w:val="kk-KZ" w:eastAsia="ar-SA"/>
        </w:rPr>
      </w:pPr>
      <w:r>
        <w:rPr>
          <w:bCs/>
          <w:color w:val="auto"/>
          <w:lang w:val="kk-KZ" w:eastAsia="ar-SA"/>
        </w:rPr>
        <w:t>9</w:t>
      </w:r>
      <w:r w:rsidR="003B28F8" w:rsidRPr="001B4B82">
        <w:rPr>
          <w:bCs/>
          <w:color w:val="auto"/>
          <w:lang w:val="kk-KZ" w:eastAsia="ar-SA"/>
        </w:rPr>
        <w:t>.</w:t>
      </w:r>
      <w:r w:rsidR="008B58E3" w:rsidRPr="008B58E3">
        <w:rPr>
          <w:bCs/>
          <w:color w:val="auto"/>
          <w:lang w:val="kk-KZ" w:eastAsia="ar-SA"/>
        </w:rPr>
        <w:t xml:space="preserve"> Психологическая диагностика материнского и отцовского отношения к детям.</w:t>
      </w:r>
    </w:p>
    <w:p w14:paraId="3E30AC2F" w14:textId="79EA4A9A" w:rsidR="003B28F8" w:rsidRPr="002565EF" w:rsidRDefault="003B28F8" w:rsidP="003B28F8">
      <w:pPr>
        <w:pStyle w:val="Default"/>
        <w:tabs>
          <w:tab w:val="left" w:pos="993"/>
        </w:tabs>
        <w:spacing w:after="14"/>
        <w:jc w:val="both"/>
        <w:rPr>
          <w:bCs/>
          <w:color w:val="auto"/>
          <w:lang w:val="kk-KZ" w:eastAsia="ar-SA"/>
        </w:rPr>
      </w:pPr>
      <w:r>
        <w:rPr>
          <w:bCs/>
          <w:color w:val="auto"/>
          <w:lang w:val="kk-KZ" w:eastAsia="ar-SA"/>
        </w:rPr>
        <w:t>1</w:t>
      </w:r>
      <w:r w:rsidR="00EA7669">
        <w:rPr>
          <w:bCs/>
          <w:color w:val="auto"/>
          <w:lang w:val="kk-KZ" w:eastAsia="ar-SA"/>
        </w:rPr>
        <w:t>0</w:t>
      </w:r>
      <w:r w:rsidR="00EA7669" w:rsidRPr="00EA7669">
        <w:rPr>
          <w:bCs/>
          <w:color w:val="auto"/>
          <w:lang w:val="kk-KZ" w:eastAsia="ar-SA"/>
        </w:rPr>
        <w:t>. Психологические аспекты репродуктивного здоровья</w:t>
      </w:r>
      <w:r w:rsidRPr="001B4B82">
        <w:rPr>
          <w:bCs/>
          <w:color w:val="auto"/>
          <w:lang w:val="kk-KZ" w:eastAsia="ar-SA"/>
        </w:rPr>
        <w:t>.</w:t>
      </w:r>
    </w:p>
    <w:p w14:paraId="3EE54E86" w14:textId="77777777" w:rsidR="00825BC0" w:rsidRDefault="00825BC0"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14DA0A55" w14:textId="77777777" w:rsidR="003B28F8" w:rsidRDefault="003B28F8"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08248364" w14:textId="77777777" w:rsidR="003B28F8" w:rsidRDefault="003B28F8"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3AD594E1" w14:textId="77777777" w:rsidR="00EA7669" w:rsidRDefault="00EA7669"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37046C4D" w14:textId="77777777" w:rsidR="00825BC0" w:rsidRDefault="00825BC0"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5C6908D7" w14:textId="44850A34" w:rsidR="00825BC0" w:rsidRDefault="00825BC0"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bookmarkStart w:id="1" w:name="_Hlk212309039"/>
      <w:r w:rsidRPr="008662E1">
        <w:rPr>
          <w:rFonts w:ascii="Times New Roman" w:hAnsi="Times New Roman" w:cs="Times New Roman"/>
          <w:b/>
          <w:sz w:val="28"/>
          <w:szCs w:val="28"/>
          <w:lang w:val="kk-KZ"/>
        </w:rPr>
        <w:t>Тематическая программа итогового контроля</w:t>
      </w:r>
    </w:p>
    <w:bookmarkEnd w:id="1"/>
    <w:p w14:paraId="30F6B711" w14:textId="77777777" w:rsidR="00825BC0" w:rsidRDefault="00825BC0" w:rsidP="0024205C">
      <w:pPr>
        <w:pStyle w:val="Default"/>
        <w:spacing w:after="14"/>
        <w:jc w:val="both"/>
        <w:rPr>
          <w:b/>
          <w:sz w:val="28"/>
          <w:szCs w:val="28"/>
        </w:rPr>
      </w:pPr>
    </w:p>
    <w:p w14:paraId="5D0F378E" w14:textId="3A761755" w:rsidR="00F61652" w:rsidRPr="00F61652" w:rsidRDefault="00825BC0" w:rsidP="00F61652">
      <w:pPr>
        <w:pStyle w:val="Default"/>
        <w:spacing w:after="14"/>
        <w:jc w:val="both"/>
        <w:rPr>
          <w:bCs/>
          <w:sz w:val="28"/>
          <w:szCs w:val="28"/>
        </w:rPr>
      </w:pPr>
      <w:r w:rsidRPr="0023257A">
        <w:rPr>
          <w:b/>
          <w:sz w:val="28"/>
          <w:szCs w:val="28"/>
        </w:rPr>
        <w:t>В первый блок</w:t>
      </w:r>
      <w:r w:rsidRPr="00AD12B7">
        <w:rPr>
          <w:bCs/>
          <w:sz w:val="28"/>
          <w:szCs w:val="28"/>
        </w:rPr>
        <w:t xml:space="preserve"> входят вопросы когнитивной (знание) компетенции, которые оценивают знание и понимание объекта обучения. Данное задание позволяет продемонстрировать знания </w:t>
      </w:r>
      <w:r w:rsidR="00F61652">
        <w:rPr>
          <w:bCs/>
          <w:sz w:val="28"/>
          <w:szCs w:val="28"/>
        </w:rPr>
        <w:t>о р</w:t>
      </w:r>
      <w:r w:rsidR="00F61652" w:rsidRPr="00F61652">
        <w:rPr>
          <w:bCs/>
          <w:sz w:val="28"/>
          <w:szCs w:val="28"/>
        </w:rPr>
        <w:t>епродуктивно</w:t>
      </w:r>
      <w:r w:rsidR="00F61652">
        <w:rPr>
          <w:bCs/>
          <w:sz w:val="28"/>
          <w:szCs w:val="28"/>
        </w:rPr>
        <w:t>м</w:t>
      </w:r>
      <w:r w:rsidR="00F61652" w:rsidRPr="00F61652">
        <w:rPr>
          <w:bCs/>
          <w:sz w:val="28"/>
          <w:szCs w:val="28"/>
        </w:rPr>
        <w:t xml:space="preserve"> здоровье и психологи</w:t>
      </w:r>
      <w:r w:rsidR="00F61652">
        <w:rPr>
          <w:bCs/>
          <w:sz w:val="28"/>
          <w:szCs w:val="28"/>
        </w:rPr>
        <w:t>и,</w:t>
      </w:r>
      <w:r w:rsidR="00F61652" w:rsidRPr="00F61652">
        <w:rPr>
          <w:bCs/>
          <w:sz w:val="28"/>
          <w:szCs w:val="28"/>
        </w:rPr>
        <w:t xml:space="preserve"> </w:t>
      </w:r>
      <w:r w:rsidR="00F61652">
        <w:rPr>
          <w:bCs/>
          <w:sz w:val="28"/>
          <w:szCs w:val="28"/>
        </w:rPr>
        <w:t>п</w:t>
      </w:r>
      <w:r w:rsidR="00F61652" w:rsidRPr="00F61652">
        <w:rPr>
          <w:bCs/>
          <w:sz w:val="28"/>
          <w:szCs w:val="28"/>
        </w:rPr>
        <w:t>сихологи</w:t>
      </w:r>
      <w:r w:rsidR="00F61652">
        <w:rPr>
          <w:bCs/>
          <w:sz w:val="28"/>
          <w:szCs w:val="28"/>
        </w:rPr>
        <w:t>й</w:t>
      </w:r>
      <w:r w:rsidR="00F61652" w:rsidRPr="00F61652">
        <w:rPr>
          <w:bCs/>
          <w:sz w:val="28"/>
          <w:szCs w:val="28"/>
        </w:rPr>
        <w:t xml:space="preserve"> репродуктивного здоровья</w:t>
      </w:r>
      <w:r w:rsidR="00F61652">
        <w:rPr>
          <w:bCs/>
          <w:sz w:val="28"/>
          <w:szCs w:val="28"/>
        </w:rPr>
        <w:t>, п</w:t>
      </w:r>
      <w:r w:rsidR="00F61652" w:rsidRPr="00F61652">
        <w:rPr>
          <w:bCs/>
          <w:sz w:val="28"/>
          <w:szCs w:val="28"/>
        </w:rPr>
        <w:t>еринатальн</w:t>
      </w:r>
      <w:r w:rsidR="00F61652">
        <w:rPr>
          <w:bCs/>
          <w:sz w:val="28"/>
          <w:szCs w:val="28"/>
        </w:rPr>
        <w:t>ой</w:t>
      </w:r>
      <w:r w:rsidR="00F61652" w:rsidRPr="00F61652">
        <w:rPr>
          <w:bCs/>
          <w:sz w:val="28"/>
          <w:szCs w:val="28"/>
        </w:rPr>
        <w:t xml:space="preserve"> психологи</w:t>
      </w:r>
      <w:r w:rsidR="00F61652">
        <w:rPr>
          <w:bCs/>
          <w:sz w:val="28"/>
          <w:szCs w:val="28"/>
        </w:rPr>
        <w:t>и,</w:t>
      </w:r>
      <w:r w:rsidR="00F61652" w:rsidRPr="00F61652">
        <w:rPr>
          <w:bCs/>
          <w:sz w:val="28"/>
          <w:szCs w:val="28"/>
        </w:rPr>
        <w:t xml:space="preserve"> </w:t>
      </w:r>
      <w:r w:rsidR="00F61652">
        <w:rPr>
          <w:bCs/>
          <w:sz w:val="28"/>
          <w:szCs w:val="28"/>
        </w:rPr>
        <w:t>п</w:t>
      </w:r>
      <w:r w:rsidR="00F61652" w:rsidRPr="00F61652">
        <w:rPr>
          <w:bCs/>
          <w:sz w:val="28"/>
          <w:szCs w:val="28"/>
        </w:rPr>
        <w:t>сихофизиологическ</w:t>
      </w:r>
      <w:r w:rsidR="00F61652">
        <w:rPr>
          <w:bCs/>
          <w:sz w:val="28"/>
          <w:szCs w:val="28"/>
        </w:rPr>
        <w:t>их</w:t>
      </w:r>
      <w:r w:rsidR="00F61652" w:rsidRPr="00F61652">
        <w:rPr>
          <w:bCs/>
          <w:sz w:val="28"/>
          <w:szCs w:val="28"/>
        </w:rPr>
        <w:t xml:space="preserve"> механизм</w:t>
      </w:r>
      <w:r w:rsidR="00F61652">
        <w:rPr>
          <w:bCs/>
          <w:sz w:val="28"/>
          <w:szCs w:val="28"/>
        </w:rPr>
        <w:t>ах</w:t>
      </w:r>
      <w:r w:rsidR="00F61652" w:rsidRPr="00F61652">
        <w:rPr>
          <w:bCs/>
          <w:sz w:val="28"/>
          <w:szCs w:val="28"/>
        </w:rPr>
        <w:t xml:space="preserve"> репродуктивной сферы. </w:t>
      </w:r>
    </w:p>
    <w:p w14:paraId="2732A89D" w14:textId="0F96ED22" w:rsidR="00825BC0" w:rsidRPr="00AD12B7" w:rsidRDefault="00825BC0" w:rsidP="00F61652">
      <w:pPr>
        <w:pStyle w:val="Default"/>
        <w:spacing w:after="14"/>
        <w:jc w:val="both"/>
        <w:rPr>
          <w:bCs/>
          <w:sz w:val="28"/>
          <w:szCs w:val="28"/>
        </w:rPr>
      </w:pPr>
      <w:r w:rsidRPr="00B7598F">
        <w:rPr>
          <w:bCs/>
          <w:sz w:val="28"/>
          <w:szCs w:val="28"/>
        </w:rPr>
        <w:t>Показать знания о</w:t>
      </w:r>
      <w:r w:rsidR="00F61652">
        <w:rPr>
          <w:bCs/>
          <w:sz w:val="28"/>
          <w:szCs w:val="28"/>
        </w:rPr>
        <w:t>б</w:t>
      </w:r>
      <w:r w:rsidRPr="00B7598F">
        <w:rPr>
          <w:bCs/>
          <w:sz w:val="28"/>
          <w:szCs w:val="28"/>
        </w:rPr>
        <w:t xml:space="preserve"> </w:t>
      </w:r>
      <w:r w:rsidR="00F61652">
        <w:rPr>
          <w:bCs/>
          <w:sz w:val="28"/>
          <w:szCs w:val="28"/>
        </w:rPr>
        <w:t>о</w:t>
      </w:r>
      <w:r w:rsidR="00F61652" w:rsidRPr="00F61652">
        <w:rPr>
          <w:bCs/>
          <w:sz w:val="28"/>
          <w:szCs w:val="28"/>
        </w:rPr>
        <w:t>бщ</w:t>
      </w:r>
      <w:r w:rsidR="00F61652">
        <w:rPr>
          <w:bCs/>
          <w:sz w:val="28"/>
          <w:szCs w:val="28"/>
        </w:rPr>
        <w:t>ей</w:t>
      </w:r>
      <w:r w:rsidR="00F61652" w:rsidRPr="00F61652">
        <w:rPr>
          <w:bCs/>
          <w:sz w:val="28"/>
          <w:szCs w:val="28"/>
        </w:rPr>
        <w:t xml:space="preserve"> характеристик</w:t>
      </w:r>
      <w:r w:rsidR="00F61652">
        <w:rPr>
          <w:bCs/>
          <w:sz w:val="28"/>
          <w:szCs w:val="28"/>
        </w:rPr>
        <w:t>е</w:t>
      </w:r>
      <w:r w:rsidR="00F61652" w:rsidRPr="00F61652">
        <w:rPr>
          <w:bCs/>
          <w:sz w:val="28"/>
          <w:szCs w:val="28"/>
        </w:rPr>
        <w:t xml:space="preserve"> репродуктивной сферы</w:t>
      </w:r>
      <w:r w:rsidR="00F61652">
        <w:rPr>
          <w:bCs/>
          <w:sz w:val="28"/>
          <w:szCs w:val="28"/>
        </w:rPr>
        <w:t>, п</w:t>
      </w:r>
      <w:r w:rsidR="00F61652" w:rsidRPr="00F61652">
        <w:rPr>
          <w:bCs/>
          <w:sz w:val="28"/>
          <w:szCs w:val="28"/>
        </w:rPr>
        <w:t>сихологи</w:t>
      </w:r>
      <w:r w:rsidR="00F61652">
        <w:rPr>
          <w:bCs/>
          <w:sz w:val="28"/>
          <w:szCs w:val="28"/>
        </w:rPr>
        <w:t>и</w:t>
      </w:r>
      <w:r w:rsidR="00F61652" w:rsidRPr="00F61652">
        <w:rPr>
          <w:bCs/>
          <w:sz w:val="28"/>
          <w:szCs w:val="28"/>
        </w:rPr>
        <w:t xml:space="preserve"> материнства</w:t>
      </w:r>
      <w:r w:rsidR="00F61652">
        <w:rPr>
          <w:bCs/>
          <w:sz w:val="28"/>
          <w:szCs w:val="28"/>
        </w:rPr>
        <w:t>, п</w:t>
      </w:r>
      <w:r w:rsidR="00F61652" w:rsidRPr="00F61652">
        <w:rPr>
          <w:bCs/>
          <w:sz w:val="28"/>
          <w:szCs w:val="28"/>
        </w:rPr>
        <w:t>сихосоматически</w:t>
      </w:r>
      <w:r w:rsidR="00F61652">
        <w:rPr>
          <w:bCs/>
          <w:sz w:val="28"/>
          <w:szCs w:val="28"/>
        </w:rPr>
        <w:t>х</w:t>
      </w:r>
      <w:r w:rsidR="00F61652" w:rsidRPr="00F61652">
        <w:rPr>
          <w:bCs/>
          <w:sz w:val="28"/>
          <w:szCs w:val="28"/>
        </w:rPr>
        <w:t xml:space="preserve"> особенност</w:t>
      </w:r>
      <w:r w:rsidR="00F61652">
        <w:rPr>
          <w:bCs/>
          <w:sz w:val="28"/>
          <w:szCs w:val="28"/>
        </w:rPr>
        <w:t>ях</w:t>
      </w:r>
      <w:r w:rsidR="00F61652" w:rsidRPr="00F61652">
        <w:rPr>
          <w:bCs/>
          <w:sz w:val="28"/>
          <w:szCs w:val="28"/>
        </w:rPr>
        <w:t xml:space="preserve"> репродуктивной сферы</w:t>
      </w:r>
      <w:r w:rsidR="00F61652">
        <w:rPr>
          <w:bCs/>
          <w:sz w:val="28"/>
          <w:szCs w:val="28"/>
        </w:rPr>
        <w:t>, о</w:t>
      </w:r>
      <w:r w:rsidR="00F61652" w:rsidRPr="00F61652">
        <w:rPr>
          <w:bCs/>
          <w:sz w:val="28"/>
          <w:szCs w:val="28"/>
        </w:rPr>
        <w:t>сновны</w:t>
      </w:r>
      <w:r w:rsidR="00F61652">
        <w:rPr>
          <w:bCs/>
          <w:sz w:val="28"/>
          <w:szCs w:val="28"/>
        </w:rPr>
        <w:t>х</w:t>
      </w:r>
      <w:r w:rsidR="00F61652" w:rsidRPr="00F61652">
        <w:rPr>
          <w:bCs/>
          <w:sz w:val="28"/>
          <w:szCs w:val="28"/>
        </w:rPr>
        <w:t xml:space="preserve"> положения</w:t>
      </w:r>
      <w:r w:rsidR="00F61652">
        <w:rPr>
          <w:bCs/>
          <w:sz w:val="28"/>
          <w:szCs w:val="28"/>
        </w:rPr>
        <w:t>х</w:t>
      </w:r>
      <w:r w:rsidR="00F61652" w:rsidRPr="00F61652">
        <w:rPr>
          <w:bCs/>
          <w:sz w:val="28"/>
          <w:szCs w:val="28"/>
        </w:rPr>
        <w:t xml:space="preserve"> психологии репродуктивной сферы</w:t>
      </w:r>
      <w:r w:rsidR="003B28F8">
        <w:rPr>
          <w:bCs/>
          <w:sz w:val="28"/>
          <w:szCs w:val="28"/>
        </w:rPr>
        <w:t>,</w:t>
      </w:r>
      <w:r w:rsidRPr="00B7598F">
        <w:rPr>
          <w:bCs/>
          <w:sz w:val="28"/>
          <w:szCs w:val="28"/>
        </w:rPr>
        <w:t xml:space="preserve"> опираясь на современные передовые учебники,</w:t>
      </w:r>
      <w:r w:rsidRPr="00AD12B7">
        <w:rPr>
          <w:bCs/>
          <w:sz w:val="28"/>
          <w:szCs w:val="28"/>
        </w:rPr>
        <w:t xml:space="preserve"> учебные пособия и другие литературные источники. Оценивается в </w:t>
      </w:r>
      <w:r>
        <w:rPr>
          <w:b/>
          <w:sz w:val="28"/>
          <w:szCs w:val="28"/>
        </w:rPr>
        <w:t>30</w:t>
      </w:r>
      <w:r w:rsidRPr="0023257A">
        <w:rPr>
          <w:b/>
          <w:sz w:val="28"/>
          <w:szCs w:val="28"/>
        </w:rPr>
        <w:t xml:space="preserve"> баллов</w:t>
      </w:r>
      <w:r w:rsidRPr="00AD12B7">
        <w:rPr>
          <w:bCs/>
          <w:sz w:val="28"/>
          <w:szCs w:val="28"/>
        </w:rPr>
        <w:t>.</w:t>
      </w:r>
    </w:p>
    <w:p w14:paraId="5D7B5C49" w14:textId="3E06B350" w:rsidR="00825BC0" w:rsidRPr="00CA5842" w:rsidRDefault="00825BC0" w:rsidP="002A30BA">
      <w:pPr>
        <w:pStyle w:val="Default"/>
        <w:spacing w:after="14"/>
        <w:jc w:val="both"/>
        <w:rPr>
          <w:b/>
          <w:sz w:val="28"/>
          <w:szCs w:val="28"/>
        </w:rPr>
      </w:pPr>
      <w:r w:rsidRPr="00027025">
        <w:rPr>
          <w:b/>
          <w:sz w:val="28"/>
          <w:szCs w:val="28"/>
        </w:rPr>
        <w:t>Во второй блок</w:t>
      </w:r>
      <w:r w:rsidRPr="00AD12B7">
        <w:rPr>
          <w:bCs/>
          <w:sz w:val="28"/>
          <w:szCs w:val="28"/>
        </w:rPr>
        <w:t xml:space="preserve"> входят вопросы, выявляющие функциональную компетентность, которые оценивают умения применять, анализировать информацию и систематизировать результаты научных исследований путем обработки литературных данных. Данное задание направлено на выявление умения </w:t>
      </w:r>
      <w:r>
        <w:rPr>
          <w:bCs/>
          <w:sz w:val="28"/>
          <w:szCs w:val="28"/>
        </w:rPr>
        <w:t>продемонстрировать</w:t>
      </w:r>
      <w:r w:rsidRPr="00AD12B7">
        <w:rPr>
          <w:bCs/>
          <w:sz w:val="28"/>
          <w:szCs w:val="28"/>
        </w:rPr>
        <w:t xml:space="preserve"> свои </w:t>
      </w:r>
      <w:r w:rsidRPr="0020223F">
        <w:rPr>
          <w:bCs/>
          <w:sz w:val="28"/>
          <w:szCs w:val="28"/>
        </w:rPr>
        <w:t>знания о</w:t>
      </w:r>
      <w:r w:rsidR="00F61652">
        <w:rPr>
          <w:bCs/>
          <w:sz w:val="28"/>
          <w:szCs w:val="28"/>
        </w:rPr>
        <w:t>б</w:t>
      </w:r>
      <w:r w:rsidRPr="0020223F">
        <w:rPr>
          <w:bCs/>
          <w:sz w:val="28"/>
          <w:szCs w:val="28"/>
        </w:rPr>
        <w:t xml:space="preserve"> </w:t>
      </w:r>
      <w:r w:rsidR="00F61652">
        <w:rPr>
          <w:bCs/>
          <w:sz w:val="28"/>
          <w:szCs w:val="28"/>
        </w:rPr>
        <w:t>о</w:t>
      </w:r>
      <w:r w:rsidR="00F61652" w:rsidRPr="00F61652">
        <w:rPr>
          <w:bCs/>
          <w:sz w:val="28"/>
          <w:szCs w:val="28"/>
        </w:rPr>
        <w:t>снов</w:t>
      </w:r>
      <w:r w:rsidR="00F61652">
        <w:rPr>
          <w:bCs/>
          <w:sz w:val="28"/>
          <w:szCs w:val="28"/>
        </w:rPr>
        <w:t>ах</w:t>
      </w:r>
      <w:r w:rsidR="00F61652" w:rsidRPr="00F61652">
        <w:rPr>
          <w:bCs/>
          <w:sz w:val="28"/>
          <w:szCs w:val="28"/>
        </w:rPr>
        <w:t xml:space="preserve"> перинатальной психологи</w:t>
      </w:r>
      <w:r w:rsidR="00F61652">
        <w:rPr>
          <w:bCs/>
          <w:sz w:val="28"/>
          <w:szCs w:val="28"/>
        </w:rPr>
        <w:t>и,</w:t>
      </w:r>
      <w:r w:rsidR="00F61652" w:rsidRPr="00F61652">
        <w:rPr>
          <w:bCs/>
          <w:sz w:val="28"/>
          <w:szCs w:val="28"/>
        </w:rPr>
        <w:t xml:space="preserve"> психологии родительства</w:t>
      </w:r>
      <w:r w:rsidR="00F61652">
        <w:rPr>
          <w:bCs/>
          <w:sz w:val="28"/>
          <w:szCs w:val="28"/>
        </w:rPr>
        <w:t xml:space="preserve"> и роли п</w:t>
      </w:r>
      <w:r w:rsidR="00F61652" w:rsidRPr="00F61652">
        <w:rPr>
          <w:bCs/>
          <w:sz w:val="28"/>
          <w:szCs w:val="28"/>
        </w:rPr>
        <w:t>еринатальн</w:t>
      </w:r>
      <w:r w:rsidR="00F61652">
        <w:rPr>
          <w:bCs/>
          <w:sz w:val="28"/>
          <w:szCs w:val="28"/>
        </w:rPr>
        <w:t>ой</w:t>
      </w:r>
      <w:r w:rsidR="00F61652" w:rsidRPr="00F61652">
        <w:rPr>
          <w:bCs/>
          <w:sz w:val="28"/>
          <w:szCs w:val="28"/>
        </w:rPr>
        <w:t xml:space="preserve"> психологи</w:t>
      </w:r>
      <w:r w:rsidR="00F61652">
        <w:rPr>
          <w:bCs/>
          <w:sz w:val="28"/>
          <w:szCs w:val="28"/>
        </w:rPr>
        <w:t xml:space="preserve">и. </w:t>
      </w:r>
      <w:r w:rsidRPr="00AD12B7">
        <w:rPr>
          <w:bCs/>
          <w:sz w:val="28"/>
          <w:szCs w:val="28"/>
        </w:rPr>
        <w:t xml:space="preserve">Оценивается в </w:t>
      </w:r>
      <w:r w:rsidRPr="00CA5842">
        <w:rPr>
          <w:b/>
          <w:sz w:val="28"/>
          <w:szCs w:val="28"/>
        </w:rPr>
        <w:t>3</w:t>
      </w:r>
      <w:r>
        <w:rPr>
          <w:b/>
          <w:sz w:val="28"/>
          <w:szCs w:val="28"/>
        </w:rPr>
        <w:t>0</w:t>
      </w:r>
      <w:r w:rsidRPr="00CA5842">
        <w:rPr>
          <w:b/>
          <w:sz w:val="28"/>
          <w:szCs w:val="28"/>
        </w:rPr>
        <w:t xml:space="preserve"> баллов.</w:t>
      </w:r>
    </w:p>
    <w:p w14:paraId="609040C6" w14:textId="37AC22B8" w:rsidR="00825BC0" w:rsidRDefault="00825BC0" w:rsidP="00F61652">
      <w:pPr>
        <w:pStyle w:val="Default"/>
        <w:spacing w:after="14"/>
        <w:jc w:val="both"/>
        <w:rPr>
          <w:b/>
          <w:sz w:val="28"/>
          <w:szCs w:val="28"/>
        </w:rPr>
      </w:pPr>
      <w:r w:rsidRPr="00027025">
        <w:rPr>
          <w:b/>
          <w:sz w:val="28"/>
          <w:szCs w:val="28"/>
        </w:rPr>
        <w:t>В третий блок</w:t>
      </w:r>
      <w:r w:rsidRPr="00AD12B7">
        <w:rPr>
          <w:bCs/>
          <w:sz w:val="28"/>
          <w:szCs w:val="28"/>
        </w:rPr>
        <w:t xml:space="preserve"> входят вопросы системной компетенции, которые выявляют умения синтезировать и оценивать информацию. Данный вопрос </w:t>
      </w:r>
      <w:r>
        <w:rPr>
          <w:bCs/>
          <w:sz w:val="28"/>
          <w:szCs w:val="28"/>
        </w:rPr>
        <w:t>-</w:t>
      </w:r>
      <w:r w:rsidRPr="00AD12B7">
        <w:rPr>
          <w:bCs/>
          <w:sz w:val="28"/>
          <w:szCs w:val="28"/>
        </w:rPr>
        <w:t xml:space="preserve"> задание, направлен</w:t>
      </w:r>
      <w:r w:rsidR="002A30BA">
        <w:rPr>
          <w:bCs/>
          <w:sz w:val="28"/>
          <w:szCs w:val="28"/>
        </w:rPr>
        <w:t>ное</w:t>
      </w:r>
      <w:r w:rsidRPr="00AD12B7">
        <w:rPr>
          <w:bCs/>
          <w:sz w:val="28"/>
          <w:szCs w:val="28"/>
        </w:rPr>
        <w:t xml:space="preserve"> на провер</w:t>
      </w:r>
      <w:r w:rsidR="002A30BA">
        <w:rPr>
          <w:bCs/>
          <w:sz w:val="28"/>
          <w:szCs w:val="28"/>
        </w:rPr>
        <w:t>ку</w:t>
      </w:r>
      <w:r w:rsidRPr="00AD12B7">
        <w:rPr>
          <w:bCs/>
          <w:sz w:val="28"/>
          <w:szCs w:val="28"/>
        </w:rPr>
        <w:t xml:space="preserve"> </w:t>
      </w:r>
      <w:r w:rsidR="00F61652">
        <w:rPr>
          <w:bCs/>
          <w:sz w:val="28"/>
          <w:szCs w:val="28"/>
        </w:rPr>
        <w:t>знаний о</w:t>
      </w:r>
      <w:r>
        <w:rPr>
          <w:bCs/>
          <w:sz w:val="28"/>
          <w:szCs w:val="28"/>
        </w:rPr>
        <w:t xml:space="preserve"> </w:t>
      </w:r>
      <w:r w:rsidR="00F61652">
        <w:rPr>
          <w:bCs/>
          <w:sz w:val="28"/>
          <w:szCs w:val="28"/>
        </w:rPr>
        <w:t>п</w:t>
      </w:r>
      <w:r w:rsidR="00F61652" w:rsidRPr="00F61652">
        <w:rPr>
          <w:bCs/>
          <w:sz w:val="28"/>
          <w:szCs w:val="28"/>
        </w:rPr>
        <w:t>сихологическ</w:t>
      </w:r>
      <w:r w:rsidR="00F61652">
        <w:rPr>
          <w:bCs/>
          <w:sz w:val="28"/>
          <w:szCs w:val="28"/>
        </w:rPr>
        <w:t>ой</w:t>
      </w:r>
      <w:r w:rsidR="00F61652" w:rsidRPr="00F61652">
        <w:rPr>
          <w:bCs/>
          <w:sz w:val="28"/>
          <w:szCs w:val="28"/>
        </w:rPr>
        <w:t xml:space="preserve"> диагностик</w:t>
      </w:r>
      <w:r w:rsidR="00F61652">
        <w:rPr>
          <w:bCs/>
          <w:sz w:val="28"/>
          <w:szCs w:val="28"/>
        </w:rPr>
        <w:t>е</w:t>
      </w:r>
      <w:r w:rsidR="00F61652" w:rsidRPr="00F61652">
        <w:rPr>
          <w:bCs/>
          <w:sz w:val="28"/>
          <w:szCs w:val="28"/>
        </w:rPr>
        <w:t xml:space="preserve"> материнского и отцовского отношения к детям</w:t>
      </w:r>
      <w:r w:rsidR="00F61652">
        <w:rPr>
          <w:bCs/>
          <w:sz w:val="28"/>
          <w:szCs w:val="28"/>
        </w:rPr>
        <w:t>,</w:t>
      </w:r>
      <w:r w:rsidR="00F61652" w:rsidRPr="00F61652">
        <w:rPr>
          <w:bCs/>
          <w:sz w:val="28"/>
          <w:szCs w:val="28"/>
        </w:rPr>
        <w:t xml:space="preserve"> </w:t>
      </w:r>
      <w:r w:rsidR="00F61652">
        <w:rPr>
          <w:bCs/>
          <w:sz w:val="28"/>
          <w:szCs w:val="28"/>
        </w:rPr>
        <w:t>п</w:t>
      </w:r>
      <w:r w:rsidR="00F61652" w:rsidRPr="00F61652">
        <w:rPr>
          <w:bCs/>
          <w:sz w:val="28"/>
          <w:szCs w:val="28"/>
        </w:rPr>
        <w:t>сихологически</w:t>
      </w:r>
      <w:r w:rsidR="00F61652">
        <w:rPr>
          <w:bCs/>
          <w:sz w:val="28"/>
          <w:szCs w:val="28"/>
        </w:rPr>
        <w:t>х</w:t>
      </w:r>
      <w:r w:rsidR="00F61652" w:rsidRPr="00F61652">
        <w:rPr>
          <w:bCs/>
          <w:sz w:val="28"/>
          <w:szCs w:val="28"/>
        </w:rPr>
        <w:t xml:space="preserve"> аспект</w:t>
      </w:r>
      <w:r w:rsidR="00F61652">
        <w:rPr>
          <w:bCs/>
          <w:sz w:val="28"/>
          <w:szCs w:val="28"/>
        </w:rPr>
        <w:t>ах</w:t>
      </w:r>
      <w:r w:rsidR="00F61652" w:rsidRPr="00F61652">
        <w:rPr>
          <w:bCs/>
          <w:sz w:val="28"/>
          <w:szCs w:val="28"/>
        </w:rPr>
        <w:t xml:space="preserve"> репродуктивного здоровья</w:t>
      </w:r>
      <w:r w:rsidR="002A30BA" w:rsidRPr="002A30BA">
        <w:rPr>
          <w:bCs/>
          <w:sz w:val="28"/>
          <w:szCs w:val="28"/>
        </w:rPr>
        <w:t>.</w:t>
      </w:r>
      <w:r w:rsidRPr="00CF06B7">
        <w:rPr>
          <w:bCs/>
          <w:sz w:val="28"/>
          <w:szCs w:val="28"/>
        </w:rPr>
        <w:t xml:space="preserve"> </w:t>
      </w:r>
      <w:r w:rsidRPr="00AD12B7">
        <w:rPr>
          <w:bCs/>
          <w:sz w:val="28"/>
          <w:szCs w:val="28"/>
        </w:rPr>
        <w:t xml:space="preserve">Оценивается в </w:t>
      </w:r>
      <w:r>
        <w:rPr>
          <w:b/>
          <w:sz w:val="28"/>
          <w:szCs w:val="28"/>
        </w:rPr>
        <w:t>40</w:t>
      </w:r>
      <w:r w:rsidRPr="00CA5842">
        <w:rPr>
          <w:b/>
          <w:sz w:val="28"/>
          <w:szCs w:val="28"/>
        </w:rPr>
        <w:t xml:space="preserve"> баллов.</w:t>
      </w:r>
    </w:p>
    <w:p w14:paraId="0CCB46F6" w14:textId="77777777" w:rsidR="00825BC0" w:rsidRPr="000836C1" w:rsidRDefault="00825BC0" w:rsidP="00825BC0">
      <w:pPr>
        <w:pStyle w:val="13"/>
        <w:tabs>
          <w:tab w:val="left" w:pos="317"/>
          <w:tab w:val="left" w:pos="567"/>
          <w:tab w:val="left" w:pos="993"/>
        </w:tabs>
        <w:spacing w:after="0" w:line="240" w:lineRule="auto"/>
        <w:ind w:left="0"/>
        <w:jc w:val="both"/>
        <w:rPr>
          <w:rFonts w:ascii="Times New Roman" w:hAnsi="Times New Roman" w:cs="Times New Roman"/>
          <w:b/>
          <w:bCs/>
          <w:sz w:val="28"/>
          <w:szCs w:val="28"/>
        </w:rPr>
      </w:pPr>
    </w:p>
    <w:p w14:paraId="6D6DFB05" w14:textId="77777777" w:rsidR="00825BC0" w:rsidRPr="008662E1" w:rsidRDefault="00825BC0" w:rsidP="00825BC0">
      <w:pPr>
        <w:tabs>
          <w:tab w:val="left" w:pos="567"/>
          <w:tab w:val="left" w:pos="993"/>
        </w:tabs>
        <w:spacing w:line="100" w:lineRule="atLeast"/>
        <w:ind w:firstLine="567"/>
        <w:jc w:val="both"/>
        <w:rPr>
          <w:rFonts w:eastAsia="Times New Roman" w:cs="Times New Roman"/>
          <w:color w:val="000000"/>
          <w:sz w:val="28"/>
          <w:szCs w:val="28"/>
        </w:rPr>
      </w:pPr>
    </w:p>
    <w:p w14:paraId="55F0E6C6" w14:textId="77777777" w:rsidR="00825BC0" w:rsidRPr="00825BC0" w:rsidRDefault="00825BC0" w:rsidP="0024205C">
      <w:pPr>
        <w:pStyle w:val="Default"/>
        <w:spacing w:after="14"/>
        <w:jc w:val="both"/>
        <w:rPr>
          <w:b/>
          <w:sz w:val="28"/>
          <w:szCs w:val="28"/>
          <w:lang w:val="kk-KZ"/>
        </w:rPr>
      </w:pPr>
    </w:p>
    <w:p w14:paraId="4350C55D" w14:textId="77777777" w:rsidR="0024205C" w:rsidRPr="00AD12B7" w:rsidRDefault="0024205C" w:rsidP="0024205C">
      <w:pPr>
        <w:pStyle w:val="Default"/>
        <w:spacing w:after="14"/>
        <w:rPr>
          <w:b/>
          <w:bCs/>
          <w:sz w:val="28"/>
          <w:szCs w:val="28"/>
        </w:rPr>
      </w:pPr>
    </w:p>
    <w:p w14:paraId="0C4FBC19" w14:textId="77777777" w:rsidR="005E5FF0" w:rsidRDefault="005E5FF0">
      <w:pPr>
        <w:pStyle w:val="12"/>
        <w:tabs>
          <w:tab w:val="left" w:pos="979"/>
          <w:tab w:val="left" w:pos="7311"/>
        </w:tabs>
        <w:ind w:firstLine="567"/>
        <w:jc w:val="both"/>
        <w:rPr>
          <w:color w:val="000000"/>
        </w:rPr>
      </w:pPr>
    </w:p>
    <w:p w14:paraId="5665A034" w14:textId="77777777" w:rsidR="0004191D" w:rsidRPr="003F6ED0" w:rsidRDefault="0004191D">
      <w:pPr>
        <w:pStyle w:val="12"/>
        <w:tabs>
          <w:tab w:val="left" w:pos="979"/>
          <w:tab w:val="left" w:pos="7311"/>
        </w:tabs>
        <w:ind w:firstLine="567"/>
        <w:jc w:val="both"/>
        <w:rPr>
          <w:color w:val="000000"/>
        </w:rPr>
        <w:sectPr w:rsidR="0004191D" w:rsidRPr="003F6ED0" w:rsidSect="00DC24CA">
          <w:pgSz w:w="11906" w:h="16838"/>
          <w:pgMar w:top="1134" w:right="1134" w:bottom="1134" w:left="1134" w:header="720" w:footer="720" w:gutter="0"/>
          <w:cols w:space="720"/>
          <w:docGrid w:linePitch="360"/>
        </w:sectPr>
      </w:pPr>
    </w:p>
    <w:p w14:paraId="13BFC4CF" w14:textId="77777777" w:rsidR="005E5FF0" w:rsidRPr="003F6ED0" w:rsidRDefault="005E5FF0" w:rsidP="005E5FF0">
      <w:pPr>
        <w:pStyle w:val="paragraph"/>
        <w:spacing w:before="0" w:beforeAutospacing="0" w:after="0" w:afterAutospacing="0"/>
        <w:jc w:val="center"/>
        <w:textAlignment w:val="baseline"/>
        <w:rPr>
          <w:rStyle w:val="normaltextrun"/>
          <w:b/>
          <w:bCs/>
        </w:rPr>
      </w:pPr>
      <w:bookmarkStart w:id="2" w:name="_Hlk212309482"/>
      <w:r w:rsidRPr="003F6ED0">
        <w:rPr>
          <w:rStyle w:val="normaltextrun"/>
          <w:b/>
          <w:bCs/>
        </w:rPr>
        <w:t>РУБРИКАТОР ОЦЕНИВАНИЯ ИТОГОВОГО КОНТРОЛЯ</w:t>
      </w:r>
    </w:p>
    <w:p w14:paraId="3EEDEB7A" w14:textId="3C4A04DE" w:rsidR="005E5FF0" w:rsidRPr="003F6ED0" w:rsidRDefault="005E5FF0" w:rsidP="005E5FF0">
      <w:pPr>
        <w:pStyle w:val="paragraph"/>
        <w:spacing w:before="0" w:beforeAutospacing="0" w:after="0" w:afterAutospacing="0"/>
        <w:jc w:val="center"/>
        <w:textAlignment w:val="baseline"/>
      </w:pPr>
      <w:r w:rsidRPr="003F6ED0">
        <w:rPr>
          <w:rStyle w:val="normaltextrun"/>
          <w:b/>
          <w:bCs/>
        </w:rPr>
        <w:t xml:space="preserve">Дисциплина: </w:t>
      </w:r>
      <w:r w:rsidR="0072645E" w:rsidRPr="0072645E">
        <w:rPr>
          <w:rStyle w:val="normaltextrun"/>
          <w:b/>
          <w:bCs/>
        </w:rPr>
        <w:t>«</w:t>
      </w:r>
      <w:r w:rsidR="0081590E" w:rsidRPr="0081590E">
        <w:rPr>
          <w:rStyle w:val="normaltextrun"/>
          <w:b/>
          <w:bCs/>
        </w:rPr>
        <w:t>Репродуктивная психология</w:t>
      </w:r>
      <w:r w:rsidR="0072645E" w:rsidRPr="0072645E">
        <w:rPr>
          <w:rStyle w:val="normaltextrun"/>
          <w:b/>
          <w:bCs/>
        </w:rPr>
        <w:t>»</w:t>
      </w:r>
      <w:r w:rsidRPr="003F6ED0">
        <w:rPr>
          <w:rStyle w:val="normaltextrun"/>
          <w:b/>
          <w:bCs/>
        </w:rPr>
        <w:t xml:space="preserve">. Форма: стандартный </w:t>
      </w:r>
      <w:r w:rsidR="001A7036">
        <w:rPr>
          <w:rStyle w:val="normaltextrun"/>
          <w:b/>
          <w:bCs/>
        </w:rPr>
        <w:t xml:space="preserve">письменный, </w:t>
      </w:r>
      <w:r w:rsidR="001A7036">
        <w:rPr>
          <w:rStyle w:val="normaltextrun"/>
          <w:b/>
          <w:bCs/>
          <w:lang w:val="en-US"/>
        </w:rPr>
        <w:t>Univer</w:t>
      </w:r>
      <w:r w:rsidR="001A7036" w:rsidRPr="001A7036">
        <w:rPr>
          <w:rStyle w:val="normaltextrun"/>
          <w:b/>
          <w:bCs/>
        </w:rPr>
        <w:t xml:space="preserve">, </w:t>
      </w:r>
      <w:r w:rsidRPr="003F6ED0">
        <w:rPr>
          <w:rStyle w:val="normaltextrun"/>
          <w:b/>
          <w:bCs/>
        </w:rPr>
        <w:t>офлайн</w:t>
      </w:r>
      <w:r w:rsidRPr="003F6ED0">
        <w:rPr>
          <w:rStyle w:val="eop"/>
        </w:rPr>
        <w:t>.</w:t>
      </w:r>
    </w:p>
    <w:p w14:paraId="486F7C97" w14:textId="77777777" w:rsidR="005E5FF0" w:rsidRPr="003F6ED0" w:rsidRDefault="005E5FF0" w:rsidP="005E5FF0">
      <w:pPr>
        <w:pStyle w:val="paragraph"/>
        <w:spacing w:before="0" w:beforeAutospacing="0" w:after="0" w:afterAutospacing="0"/>
        <w:textAlignment w:val="baseline"/>
      </w:pPr>
      <w:r w:rsidRPr="003F6ED0">
        <w:rPr>
          <w:rStyle w:val="eop"/>
        </w:rPr>
        <w:t> </w:t>
      </w:r>
      <w:r w:rsidRPr="003F6ED0">
        <w:rPr>
          <w:rStyle w:val="normaltextrun"/>
          <w:b/>
          <w:bCs/>
        </w:rPr>
        <w:t> </w:t>
      </w:r>
      <w:r w:rsidRPr="003F6ED0">
        <w:rPr>
          <w:rStyle w:val="normaltextrun"/>
        </w:rPr>
        <w:t> </w:t>
      </w:r>
    </w:p>
    <w:tbl>
      <w:tblPr>
        <w:tblW w:w="1518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2575"/>
        <w:gridCol w:w="2575"/>
        <w:gridCol w:w="2906"/>
        <w:gridCol w:w="2551"/>
        <w:gridCol w:w="2006"/>
      </w:tblGrid>
      <w:tr w:rsidR="005E5FF0" w:rsidRPr="003F6ED0" w14:paraId="41F3929D" w14:textId="77777777" w:rsidTr="00FF6899">
        <w:trPr>
          <w:trHeight w:val="253"/>
        </w:trPr>
        <w:tc>
          <w:tcPr>
            <w:tcW w:w="2575" w:type="dxa"/>
            <w:vMerge w:val="restart"/>
          </w:tcPr>
          <w:p w14:paraId="780B7B74" w14:textId="77777777" w:rsidR="005E5FF0" w:rsidRPr="003F6ED0" w:rsidRDefault="005E5FF0">
            <w:pPr>
              <w:pStyle w:val="TableParagraph"/>
              <w:spacing w:line="251" w:lineRule="exact"/>
              <w:ind w:right="188"/>
              <w:jc w:val="right"/>
              <w:rPr>
                <w:b/>
                <w:lang w:val="ru-RU"/>
              </w:rPr>
            </w:pPr>
            <w:r w:rsidRPr="003F6ED0">
              <w:rPr>
                <w:b/>
                <w:lang w:val="ru-RU"/>
              </w:rPr>
              <w:t>Балл</w:t>
            </w:r>
          </w:p>
          <w:p w14:paraId="6B8BFFBC" w14:textId="77777777" w:rsidR="005E5FF0" w:rsidRPr="003F6ED0" w:rsidRDefault="005E5FF0">
            <w:pPr>
              <w:pStyle w:val="TableParagraph"/>
              <w:rPr>
                <w:lang w:val="ru-RU"/>
              </w:rPr>
            </w:pPr>
          </w:p>
          <w:p w14:paraId="74DEAD07" w14:textId="77777777" w:rsidR="005E5FF0" w:rsidRPr="003F6ED0" w:rsidRDefault="005E5FF0">
            <w:pPr>
              <w:pStyle w:val="TableParagraph"/>
              <w:ind w:left="107"/>
              <w:rPr>
                <w:b/>
                <w:lang w:val="ru-RU"/>
              </w:rPr>
            </w:pPr>
            <w:r w:rsidRPr="003F6ED0">
              <w:rPr>
                <w:b/>
                <w:lang w:val="ru-RU"/>
              </w:rPr>
              <w:t>Критерий</w:t>
            </w:r>
          </w:p>
        </w:tc>
        <w:tc>
          <w:tcPr>
            <w:tcW w:w="12613" w:type="dxa"/>
            <w:gridSpan w:val="5"/>
            <w:shd w:val="clear" w:color="auto" w:fill="B4C5E7"/>
          </w:tcPr>
          <w:p w14:paraId="1DA0EEBD" w14:textId="77777777" w:rsidR="005E5FF0" w:rsidRPr="003F6ED0" w:rsidRDefault="005E5FF0">
            <w:pPr>
              <w:pStyle w:val="TableParagraph"/>
              <w:spacing w:line="234" w:lineRule="exact"/>
              <w:ind w:left="5414" w:right="5405"/>
              <w:jc w:val="center"/>
              <w:rPr>
                <w:b/>
                <w:lang w:val="ru-RU"/>
              </w:rPr>
            </w:pPr>
            <w:r w:rsidRPr="003F6ED0">
              <w:rPr>
                <w:b/>
                <w:lang w:val="ru-RU"/>
              </w:rPr>
              <w:t>ДЕСКРИПТОРЫ</w:t>
            </w:r>
          </w:p>
        </w:tc>
      </w:tr>
      <w:tr w:rsidR="005E5FF0" w:rsidRPr="003F6ED0" w14:paraId="0FF6C601" w14:textId="77777777" w:rsidTr="00FF6899">
        <w:trPr>
          <w:trHeight w:val="251"/>
        </w:trPr>
        <w:tc>
          <w:tcPr>
            <w:tcW w:w="2575" w:type="dxa"/>
            <w:vMerge/>
            <w:tcBorders>
              <w:top w:val="nil"/>
            </w:tcBorders>
          </w:tcPr>
          <w:p w14:paraId="384C7597" w14:textId="77777777" w:rsidR="005E5FF0" w:rsidRPr="003F6ED0" w:rsidRDefault="005E5FF0">
            <w:pPr>
              <w:autoSpaceDE w:val="0"/>
              <w:autoSpaceDN w:val="0"/>
              <w:rPr>
                <w:rFonts w:cs="Times New Roman"/>
                <w:sz w:val="22"/>
                <w:szCs w:val="22"/>
              </w:rPr>
            </w:pPr>
          </w:p>
        </w:tc>
        <w:tc>
          <w:tcPr>
            <w:tcW w:w="2575" w:type="dxa"/>
            <w:shd w:val="clear" w:color="auto" w:fill="B4C5E7"/>
          </w:tcPr>
          <w:p w14:paraId="6847F28D" w14:textId="77777777" w:rsidR="005E5FF0" w:rsidRPr="003F6ED0" w:rsidRDefault="005E5FF0">
            <w:pPr>
              <w:pStyle w:val="TableParagraph"/>
              <w:spacing w:line="232" w:lineRule="exact"/>
              <w:ind w:left="844"/>
              <w:rPr>
                <w:b/>
                <w:lang w:val="ru-RU"/>
              </w:rPr>
            </w:pPr>
            <w:r w:rsidRPr="003F6ED0">
              <w:rPr>
                <w:b/>
                <w:lang w:val="ru-RU"/>
              </w:rPr>
              <w:t>Отлично</w:t>
            </w:r>
          </w:p>
        </w:tc>
        <w:tc>
          <w:tcPr>
            <w:tcW w:w="2575" w:type="dxa"/>
            <w:shd w:val="clear" w:color="auto" w:fill="B4C5E7"/>
          </w:tcPr>
          <w:p w14:paraId="2B30FD1E" w14:textId="77777777" w:rsidR="005E5FF0" w:rsidRPr="003F6ED0" w:rsidRDefault="005E5FF0">
            <w:pPr>
              <w:pStyle w:val="TableParagraph"/>
              <w:spacing w:line="232" w:lineRule="exact"/>
              <w:ind w:left="870" w:right="857"/>
              <w:jc w:val="center"/>
              <w:rPr>
                <w:b/>
                <w:lang w:val="ru-RU"/>
              </w:rPr>
            </w:pPr>
            <w:r w:rsidRPr="003F6ED0">
              <w:rPr>
                <w:b/>
                <w:lang w:val="ru-RU"/>
              </w:rPr>
              <w:t>Хорошо</w:t>
            </w:r>
          </w:p>
        </w:tc>
        <w:tc>
          <w:tcPr>
            <w:tcW w:w="2906" w:type="dxa"/>
            <w:shd w:val="clear" w:color="auto" w:fill="B4C5E7"/>
          </w:tcPr>
          <w:p w14:paraId="116B1EF9" w14:textId="77777777" w:rsidR="005E5FF0" w:rsidRPr="003F6ED0" w:rsidRDefault="005E5FF0">
            <w:pPr>
              <w:pStyle w:val="TableParagraph"/>
              <w:spacing w:line="232" w:lineRule="exact"/>
              <w:ind w:left="473"/>
              <w:rPr>
                <w:b/>
                <w:lang w:val="ru-RU"/>
              </w:rPr>
            </w:pPr>
            <w:r w:rsidRPr="003F6ED0">
              <w:rPr>
                <w:b/>
                <w:lang w:val="ru-RU"/>
              </w:rPr>
              <w:t>Удовлетворительно</w:t>
            </w:r>
          </w:p>
        </w:tc>
        <w:tc>
          <w:tcPr>
            <w:tcW w:w="4557" w:type="dxa"/>
            <w:gridSpan w:val="2"/>
            <w:shd w:val="clear" w:color="auto" w:fill="B4C5E7"/>
          </w:tcPr>
          <w:p w14:paraId="558FFD57" w14:textId="77777777" w:rsidR="005E5FF0" w:rsidRPr="003F6ED0" w:rsidRDefault="005E5FF0">
            <w:pPr>
              <w:pStyle w:val="TableParagraph"/>
              <w:spacing w:line="232" w:lineRule="exact"/>
              <w:ind w:left="1320"/>
              <w:rPr>
                <w:b/>
                <w:lang w:val="ru-RU"/>
              </w:rPr>
            </w:pPr>
            <w:r w:rsidRPr="003F6ED0">
              <w:rPr>
                <w:b/>
                <w:lang w:val="ru-RU"/>
              </w:rPr>
              <w:t>Неудовлетворительно</w:t>
            </w:r>
          </w:p>
        </w:tc>
      </w:tr>
      <w:tr w:rsidR="005E5FF0" w:rsidRPr="003F6ED0" w14:paraId="16020973" w14:textId="77777777" w:rsidTr="00FF6899">
        <w:trPr>
          <w:trHeight w:val="253"/>
        </w:trPr>
        <w:tc>
          <w:tcPr>
            <w:tcW w:w="2575" w:type="dxa"/>
            <w:vMerge/>
            <w:tcBorders>
              <w:top w:val="nil"/>
            </w:tcBorders>
          </w:tcPr>
          <w:p w14:paraId="0916CE36" w14:textId="77777777" w:rsidR="005E5FF0" w:rsidRPr="003F6ED0" w:rsidRDefault="005E5FF0">
            <w:pPr>
              <w:autoSpaceDE w:val="0"/>
              <w:autoSpaceDN w:val="0"/>
              <w:rPr>
                <w:rFonts w:cs="Times New Roman"/>
                <w:sz w:val="22"/>
                <w:szCs w:val="22"/>
              </w:rPr>
            </w:pPr>
          </w:p>
        </w:tc>
        <w:tc>
          <w:tcPr>
            <w:tcW w:w="2575" w:type="dxa"/>
            <w:shd w:val="clear" w:color="auto" w:fill="B4C5E7"/>
          </w:tcPr>
          <w:p w14:paraId="4AF1A9C9" w14:textId="77777777" w:rsidR="005E5FF0" w:rsidRPr="003F6ED0" w:rsidRDefault="005E5FF0">
            <w:pPr>
              <w:pStyle w:val="TableParagraph"/>
              <w:spacing w:before="1" w:line="233" w:lineRule="exact"/>
              <w:ind w:left="583"/>
              <w:rPr>
                <w:b/>
                <w:lang w:val="ru-RU"/>
              </w:rPr>
            </w:pPr>
            <w:r w:rsidRPr="003F6ED0">
              <w:rPr>
                <w:b/>
                <w:lang w:val="ru-RU"/>
              </w:rPr>
              <w:t>90–100</w:t>
            </w:r>
            <w:r w:rsidRPr="003F6ED0">
              <w:rPr>
                <w:b/>
                <w:spacing w:val="-7"/>
                <w:lang w:val="ru-RU"/>
              </w:rPr>
              <w:t xml:space="preserve"> </w:t>
            </w:r>
            <w:r w:rsidRPr="003F6ED0">
              <w:rPr>
                <w:b/>
                <w:lang w:val="ru-RU"/>
              </w:rPr>
              <w:t>баллов</w:t>
            </w:r>
          </w:p>
        </w:tc>
        <w:tc>
          <w:tcPr>
            <w:tcW w:w="2575" w:type="dxa"/>
            <w:shd w:val="clear" w:color="auto" w:fill="B4C5E7"/>
          </w:tcPr>
          <w:p w14:paraId="340B5864" w14:textId="77777777" w:rsidR="005E5FF0" w:rsidRPr="003F6ED0" w:rsidRDefault="005E5FF0">
            <w:pPr>
              <w:pStyle w:val="TableParagraph"/>
              <w:spacing w:before="1" w:line="233" w:lineRule="exact"/>
              <w:ind w:left="638"/>
              <w:rPr>
                <w:b/>
                <w:lang w:val="ru-RU"/>
              </w:rPr>
            </w:pPr>
            <w:r w:rsidRPr="003F6ED0">
              <w:rPr>
                <w:b/>
                <w:lang w:val="ru-RU"/>
              </w:rPr>
              <w:t>70–89</w:t>
            </w:r>
            <w:r w:rsidRPr="003F6ED0">
              <w:rPr>
                <w:b/>
                <w:spacing w:val="-2"/>
                <w:lang w:val="ru-RU"/>
              </w:rPr>
              <w:t xml:space="preserve"> </w:t>
            </w:r>
            <w:r w:rsidRPr="003F6ED0">
              <w:rPr>
                <w:b/>
                <w:lang w:val="ru-RU"/>
              </w:rPr>
              <w:t>баллов</w:t>
            </w:r>
          </w:p>
        </w:tc>
        <w:tc>
          <w:tcPr>
            <w:tcW w:w="2906" w:type="dxa"/>
            <w:shd w:val="clear" w:color="auto" w:fill="B4C5E7"/>
          </w:tcPr>
          <w:p w14:paraId="324ABC09" w14:textId="77777777" w:rsidR="005E5FF0" w:rsidRPr="003F6ED0" w:rsidRDefault="005E5FF0">
            <w:pPr>
              <w:pStyle w:val="TableParagraph"/>
              <w:spacing w:before="1" w:line="233" w:lineRule="exact"/>
              <w:ind w:left="804"/>
              <w:rPr>
                <w:b/>
                <w:lang w:val="ru-RU"/>
              </w:rPr>
            </w:pPr>
            <w:r w:rsidRPr="003F6ED0">
              <w:rPr>
                <w:b/>
                <w:lang w:val="ru-RU"/>
              </w:rPr>
              <w:t>50–69</w:t>
            </w:r>
            <w:r w:rsidRPr="003F6ED0">
              <w:rPr>
                <w:b/>
                <w:spacing w:val="-2"/>
                <w:lang w:val="ru-RU"/>
              </w:rPr>
              <w:t xml:space="preserve"> </w:t>
            </w:r>
            <w:r w:rsidRPr="003F6ED0">
              <w:rPr>
                <w:b/>
                <w:lang w:val="ru-RU"/>
              </w:rPr>
              <w:t>баллов</w:t>
            </w:r>
          </w:p>
        </w:tc>
        <w:tc>
          <w:tcPr>
            <w:tcW w:w="2551" w:type="dxa"/>
            <w:shd w:val="clear" w:color="auto" w:fill="B4C5E7"/>
          </w:tcPr>
          <w:p w14:paraId="781C7896" w14:textId="77777777" w:rsidR="005E5FF0" w:rsidRPr="003F6ED0" w:rsidRDefault="005E5FF0">
            <w:pPr>
              <w:pStyle w:val="TableParagraph"/>
              <w:spacing w:before="1" w:line="233" w:lineRule="exact"/>
              <w:ind w:left="627"/>
              <w:rPr>
                <w:b/>
                <w:lang w:val="ru-RU"/>
              </w:rPr>
            </w:pPr>
            <w:r w:rsidRPr="003F6ED0">
              <w:rPr>
                <w:b/>
                <w:lang w:val="ru-RU"/>
              </w:rPr>
              <w:t>25–49</w:t>
            </w:r>
            <w:r w:rsidRPr="003F6ED0">
              <w:rPr>
                <w:b/>
                <w:spacing w:val="-2"/>
                <w:lang w:val="ru-RU"/>
              </w:rPr>
              <w:t xml:space="preserve"> </w:t>
            </w:r>
            <w:r w:rsidRPr="003F6ED0">
              <w:rPr>
                <w:b/>
                <w:lang w:val="ru-RU"/>
              </w:rPr>
              <w:t>баллов</w:t>
            </w:r>
          </w:p>
        </w:tc>
        <w:tc>
          <w:tcPr>
            <w:tcW w:w="2006" w:type="dxa"/>
            <w:shd w:val="clear" w:color="auto" w:fill="B4C5E7"/>
          </w:tcPr>
          <w:p w14:paraId="774B1218" w14:textId="77777777" w:rsidR="005E5FF0" w:rsidRPr="003F6ED0" w:rsidRDefault="005E5FF0">
            <w:pPr>
              <w:pStyle w:val="TableParagraph"/>
              <w:spacing w:before="1" w:line="233" w:lineRule="exact"/>
              <w:ind w:left="541"/>
              <w:rPr>
                <w:b/>
                <w:lang w:val="ru-RU"/>
              </w:rPr>
            </w:pPr>
            <w:r w:rsidRPr="003F6ED0">
              <w:rPr>
                <w:b/>
                <w:lang w:val="ru-RU"/>
              </w:rPr>
              <w:t>0–24</w:t>
            </w:r>
            <w:r w:rsidRPr="003F6ED0">
              <w:rPr>
                <w:b/>
                <w:spacing w:val="-2"/>
                <w:lang w:val="ru-RU"/>
              </w:rPr>
              <w:t xml:space="preserve"> </w:t>
            </w:r>
            <w:r w:rsidRPr="003F6ED0">
              <w:rPr>
                <w:b/>
                <w:lang w:val="ru-RU"/>
              </w:rPr>
              <w:t>баллов</w:t>
            </w:r>
          </w:p>
        </w:tc>
      </w:tr>
      <w:tr w:rsidR="005E5FF0" w:rsidRPr="003F6ED0" w14:paraId="5D26F510" w14:textId="77777777" w:rsidTr="00FF6899">
        <w:trPr>
          <w:trHeight w:val="256"/>
        </w:trPr>
        <w:tc>
          <w:tcPr>
            <w:tcW w:w="2575" w:type="dxa"/>
            <w:tcBorders>
              <w:bottom w:val="nil"/>
            </w:tcBorders>
          </w:tcPr>
          <w:p w14:paraId="67313573" w14:textId="77777777" w:rsidR="005E5FF0" w:rsidRPr="003F6ED0" w:rsidRDefault="005E5FF0">
            <w:pPr>
              <w:pStyle w:val="TableParagraph"/>
              <w:spacing w:line="237" w:lineRule="exact"/>
              <w:ind w:left="107"/>
              <w:rPr>
                <w:b/>
                <w:lang w:val="ru-RU"/>
              </w:rPr>
            </w:pPr>
            <w:r w:rsidRPr="003F6ED0">
              <w:rPr>
                <w:b/>
                <w:lang w:val="ru-RU"/>
              </w:rPr>
              <w:t>1.</w:t>
            </w:r>
            <w:r w:rsidRPr="003F6ED0">
              <w:rPr>
                <w:b/>
                <w:spacing w:val="-2"/>
                <w:lang w:val="ru-RU"/>
              </w:rPr>
              <w:t xml:space="preserve"> </w:t>
            </w:r>
            <w:r w:rsidRPr="003F6ED0">
              <w:rPr>
                <w:b/>
                <w:lang w:val="ru-RU"/>
              </w:rPr>
              <w:t>Знание</w:t>
            </w:r>
            <w:r w:rsidRPr="003F6ED0">
              <w:rPr>
                <w:b/>
                <w:spacing w:val="-2"/>
                <w:lang w:val="ru-RU"/>
              </w:rPr>
              <w:t xml:space="preserve"> </w:t>
            </w:r>
            <w:r w:rsidRPr="003F6ED0">
              <w:rPr>
                <w:b/>
                <w:lang w:val="ru-RU"/>
              </w:rPr>
              <w:t>и</w:t>
            </w:r>
            <w:r w:rsidRPr="003F6ED0">
              <w:rPr>
                <w:b/>
                <w:spacing w:val="-2"/>
                <w:lang w:val="ru-RU"/>
              </w:rPr>
              <w:t xml:space="preserve"> </w:t>
            </w:r>
            <w:r w:rsidRPr="003F6ED0">
              <w:rPr>
                <w:b/>
                <w:lang w:val="ru-RU"/>
              </w:rPr>
              <w:t>понимание теории и концепции курса</w:t>
            </w:r>
          </w:p>
        </w:tc>
        <w:tc>
          <w:tcPr>
            <w:tcW w:w="2575" w:type="dxa"/>
            <w:tcBorders>
              <w:bottom w:val="nil"/>
            </w:tcBorders>
          </w:tcPr>
          <w:p w14:paraId="65DC7137" w14:textId="7C2FACD7" w:rsidR="005E5FF0" w:rsidRPr="003F6ED0" w:rsidRDefault="0024205C">
            <w:pPr>
              <w:pStyle w:val="TableParagraph"/>
              <w:tabs>
                <w:tab w:val="left" w:pos="1581"/>
              </w:tabs>
              <w:spacing w:line="237" w:lineRule="exact"/>
              <w:ind w:left="108"/>
              <w:rPr>
                <w:lang w:val="ru-RU"/>
              </w:rPr>
            </w:pPr>
            <w:r w:rsidRPr="0024205C">
              <w:rPr>
                <w:lang w:val="ru-RU"/>
              </w:rPr>
              <w:t>Студент полностью освоил тему по программе обучения, достаточно хорошо освоил тему; самостоятельно отвечает на поставленные задачи, логически последовательно и развернуто, выделяет главное, умеет анализировать, сравнивать, классифицировать, дополнять, уточнять и систематизировать прочитанный материал; при этом выделяет главное и устанавливает причинно-следственные связи; ответы пишет четко, подкрепляя необходимыми примерами; ответы пишет грамотным научным языком, правильно использует и корректно объясняет все научные термины и понятия. Хорошо знаком с основной и дополнительной литературой.</w:t>
            </w:r>
          </w:p>
        </w:tc>
        <w:tc>
          <w:tcPr>
            <w:tcW w:w="2575" w:type="dxa"/>
            <w:tcBorders>
              <w:bottom w:val="nil"/>
            </w:tcBorders>
          </w:tcPr>
          <w:p w14:paraId="54F02F29" w14:textId="4266382B" w:rsidR="005E5FF0" w:rsidRPr="003F6ED0" w:rsidRDefault="0024205C">
            <w:pPr>
              <w:pStyle w:val="TableParagraph"/>
              <w:spacing w:line="237" w:lineRule="exact"/>
              <w:ind w:left="108"/>
              <w:rPr>
                <w:lang w:val="ru-RU"/>
              </w:rPr>
            </w:pPr>
            <w:r w:rsidRPr="00D61415">
              <w:t>Студент освоил знания по теме практически в полном объеме в соответствии с программой (имеются пробелы в знаниях по отдельным, особенно сложным, разделам); не может последовательно выделять наиболее важные из них, а также не допускает существенных ошибок в ответе; может написать ситуационные задачи легкой и средней сложности; ответы выражены недостаточно полно грамотным научным языком и не могут быть вполне конкретными при приведении примеров, в основных положениях приводятся сокращенные аргументы, не соблюдены логика и последовательность объяснения материала.</w:t>
            </w:r>
          </w:p>
        </w:tc>
        <w:tc>
          <w:tcPr>
            <w:tcW w:w="2906" w:type="dxa"/>
            <w:tcBorders>
              <w:bottom w:val="nil"/>
            </w:tcBorders>
          </w:tcPr>
          <w:p w14:paraId="71B186E5" w14:textId="77777777" w:rsidR="0024205C" w:rsidRPr="0024205C" w:rsidRDefault="0024205C" w:rsidP="0024205C">
            <w:pPr>
              <w:textAlignment w:val="baseline"/>
              <w:rPr>
                <w:rFonts w:cs="Times New Roman"/>
                <w:sz w:val="22"/>
                <w:szCs w:val="22"/>
                <w:lang w:val="kk-KZ"/>
              </w:rPr>
            </w:pPr>
            <w:r w:rsidRPr="0024205C">
              <w:rPr>
                <w:rFonts w:cs="Times New Roman"/>
                <w:sz w:val="22"/>
                <w:szCs w:val="22"/>
                <w:lang w:val="kk-KZ"/>
              </w:rPr>
              <w:t>Студент освоил базовые знания по предмету; испытывает трудности с самостоятельным написанием ответов, формулирует их неточно. Способен выполнять лишь простые задания, внимательно относится к теме общеобразовательного курса, но испытывает трудности при решении частных задач.</w:t>
            </w:r>
          </w:p>
          <w:p w14:paraId="429103F7" w14:textId="77777777" w:rsidR="0024205C" w:rsidRPr="0024205C" w:rsidRDefault="0024205C" w:rsidP="0024205C">
            <w:pPr>
              <w:textAlignment w:val="baseline"/>
              <w:rPr>
                <w:rFonts w:cs="Times New Roman"/>
                <w:sz w:val="22"/>
                <w:szCs w:val="22"/>
                <w:lang w:val="kk-KZ"/>
              </w:rPr>
            </w:pPr>
            <w:r w:rsidRPr="0024205C">
              <w:rPr>
                <w:rFonts w:cs="Times New Roman"/>
                <w:sz w:val="22"/>
                <w:szCs w:val="22"/>
                <w:lang w:val="kk-KZ"/>
              </w:rPr>
              <w:t>Правильные выводы переплетаются с неправильными.</w:t>
            </w:r>
          </w:p>
          <w:p w14:paraId="1D4E0C1E" w14:textId="5051EF79" w:rsidR="005E5FF0" w:rsidRPr="003F6ED0" w:rsidRDefault="0024205C" w:rsidP="0024205C">
            <w:pPr>
              <w:pStyle w:val="TableParagraph"/>
              <w:spacing w:line="237" w:lineRule="exact"/>
              <w:rPr>
                <w:lang w:val="ru-RU"/>
              </w:rPr>
            </w:pPr>
            <w:r w:rsidRPr="0024205C">
              <w:t>Допускает нарушение логики и последовательности изложения материала, допускает ошибки при ответах на вопросы.</w:t>
            </w:r>
          </w:p>
        </w:tc>
        <w:tc>
          <w:tcPr>
            <w:tcW w:w="2551" w:type="dxa"/>
            <w:tcBorders>
              <w:bottom w:val="nil"/>
            </w:tcBorders>
          </w:tcPr>
          <w:p w14:paraId="563394AB" w14:textId="45F3F06D" w:rsidR="005E5FF0" w:rsidRPr="003F6ED0" w:rsidRDefault="0024205C">
            <w:pPr>
              <w:pStyle w:val="TableParagraph"/>
              <w:spacing w:line="237" w:lineRule="exact"/>
              <w:ind w:left="108"/>
              <w:rPr>
                <w:lang w:val="ru-RU"/>
              </w:rPr>
            </w:pPr>
            <w:r w:rsidRPr="0024205C">
              <w:rPr>
                <w:lang w:val="ru-RU"/>
              </w:rPr>
              <w:t>Ответы не соответствуют содержанию вопросов. Основные понятия в вопросах курса сформулированы некорректно. Неверное освещение заданных вопросов, неверная аргументация, фактические и вербальные ошибки, неверный вывод.</w:t>
            </w:r>
          </w:p>
        </w:tc>
        <w:tc>
          <w:tcPr>
            <w:tcW w:w="2006" w:type="dxa"/>
            <w:tcBorders>
              <w:bottom w:val="nil"/>
            </w:tcBorders>
          </w:tcPr>
          <w:p w14:paraId="13DB3FB0" w14:textId="600BE3A8" w:rsidR="005E5FF0" w:rsidRPr="003F6ED0" w:rsidRDefault="0024205C">
            <w:pPr>
              <w:pStyle w:val="TableParagraph"/>
              <w:tabs>
                <w:tab w:val="left" w:pos="1241"/>
              </w:tabs>
              <w:spacing w:line="237" w:lineRule="exact"/>
              <w:ind w:left="109"/>
              <w:rPr>
                <w:lang w:val="ru-RU"/>
              </w:rPr>
            </w:pPr>
            <w:r w:rsidRPr="00D61415">
              <w:t>У студента нет ответов на поставленные вопросы; установлено, что он не знает или не понимает значительную часть учебного материала. Студент не освоил обязательный минимум знаний по предмету. Не знает основных понятий и теорий. Не может разработать принципы проведения итогового контроля.</w:t>
            </w:r>
          </w:p>
        </w:tc>
      </w:tr>
      <w:tr w:rsidR="00301248" w:rsidRPr="003F6ED0" w14:paraId="311354EE" w14:textId="77777777" w:rsidTr="00FF6899">
        <w:trPr>
          <w:trHeight w:val="256"/>
        </w:trPr>
        <w:tc>
          <w:tcPr>
            <w:tcW w:w="2575" w:type="dxa"/>
            <w:tcBorders>
              <w:bottom w:val="single" w:sz="4" w:space="0" w:color="auto"/>
            </w:tcBorders>
          </w:tcPr>
          <w:p w14:paraId="3A945482" w14:textId="77777777" w:rsidR="00301248" w:rsidRPr="003F6ED0" w:rsidRDefault="00301248" w:rsidP="00301248">
            <w:pPr>
              <w:pStyle w:val="TableParagraph"/>
              <w:spacing w:line="237" w:lineRule="exact"/>
              <w:ind w:left="107"/>
              <w:rPr>
                <w:b/>
                <w:lang w:val="ru-RU"/>
              </w:rPr>
            </w:pPr>
            <w:r w:rsidRPr="003F6ED0">
              <w:rPr>
                <w:b/>
                <w:lang w:val="ru-RU"/>
              </w:rPr>
              <w:t>2.</w:t>
            </w:r>
            <w:r w:rsidRPr="003F6ED0">
              <w:rPr>
                <w:b/>
                <w:spacing w:val="-1"/>
                <w:lang w:val="ru-RU"/>
              </w:rPr>
              <w:t xml:space="preserve"> </w:t>
            </w:r>
            <w:r w:rsidRPr="003F6ED0">
              <w:rPr>
                <w:b/>
                <w:lang w:val="ru-RU"/>
              </w:rPr>
              <w:t>Применение избранной методологии к конкретным прикладным задачам</w:t>
            </w:r>
          </w:p>
          <w:p w14:paraId="677AD611" w14:textId="77777777" w:rsidR="00301248" w:rsidRPr="003F6ED0" w:rsidRDefault="00301248" w:rsidP="00301248">
            <w:pPr>
              <w:pStyle w:val="TableParagraph"/>
              <w:spacing w:line="237" w:lineRule="exact"/>
              <w:ind w:left="107"/>
              <w:rPr>
                <w:b/>
                <w:lang w:val="ru-RU"/>
              </w:rPr>
            </w:pPr>
          </w:p>
        </w:tc>
        <w:tc>
          <w:tcPr>
            <w:tcW w:w="2575" w:type="dxa"/>
            <w:tcBorders>
              <w:bottom w:val="single" w:sz="4" w:space="0" w:color="auto"/>
            </w:tcBorders>
          </w:tcPr>
          <w:p w14:paraId="6E733805" w14:textId="470AD656" w:rsidR="00301248" w:rsidRPr="003F6ED0" w:rsidRDefault="00301248" w:rsidP="00301248">
            <w:pPr>
              <w:pStyle w:val="TableParagraph"/>
              <w:tabs>
                <w:tab w:val="left" w:pos="1331"/>
              </w:tabs>
              <w:spacing w:line="237" w:lineRule="exact"/>
              <w:ind w:left="108"/>
              <w:rPr>
                <w:lang w:val="ru-RU"/>
              </w:rPr>
            </w:pPr>
            <w:r w:rsidRPr="0024205C">
              <w:rPr>
                <w:lang w:val="ru-RU"/>
              </w:rPr>
              <w:t>Выбранные методика и технология применяются в глубоком смысле к конкретным практическим задачам; свободно применяет научные концепции к задаче, логично и убедительно раскрывает основную проблему. Полностью выполняет учебное задание, пишет развернутый, обоснованный ответ на вопрос, после чего может решить практические задачи курса.</w:t>
            </w:r>
          </w:p>
        </w:tc>
        <w:tc>
          <w:tcPr>
            <w:tcW w:w="2575" w:type="dxa"/>
            <w:tcBorders>
              <w:bottom w:val="single" w:sz="4" w:space="0" w:color="auto"/>
            </w:tcBorders>
          </w:tcPr>
          <w:p w14:paraId="321EF1C9" w14:textId="77777777" w:rsidR="00301248" w:rsidRPr="0024205C" w:rsidRDefault="00301248" w:rsidP="00301248">
            <w:pPr>
              <w:pStyle w:val="TableParagraph"/>
              <w:spacing w:line="237" w:lineRule="exact"/>
              <w:ind w:left="108"/>
              <w:rPr>
                <w:lang w:val="ru-RU"/>
              </w:rPr>
            </w:pPr>
            <w:r w:rsidRPr="0024205C">
              <w:rPr>
                <w:lang w:val="ru-RU"/>
              </w:rPr>
              <w:t>Имеются недостатки в полном применении выбранной методики и технологии к конкретным практическим задачам.</w:t>
            </w:r>
          </w:p>
          <w:p w14:paraId="5538FC98" w14:textId="682E6796" w:rsidR="00301248" w:rsidRPr="003F6ED0" w:rsidRDefault="00301248" w:rsidP="00301248">
            <w:pPr>
              <w:pStyle w:val="TableParagraph"/>
              <w:spacing w:line="237" w:lineRule="exact"/>
              <w:ind w:left="108"/>
              <w:rPr>
                <w:lang w:val="ru-RU"/>
              </w:rPr>
            </w:pPr>
            <w:r w:rsidRPr="0024205C">
              <w:rPr>
                <w:lang w:val="ru-RU"/>
              </w:rPr>
              <w:t>Методика курса и полученные студентом знания не полностью интегрированы и не адаптированы к решению конкретных представленных практических задач. Ответы сформулированы нечетко, имеются незначительные ошибки; Учебное задание выполнено не полностью, практические задачи курса решены не в полном объеме, студент дает аргументированный ответ на поставленный вопрос.</w:t>
            </w:r>
          </w:p>
        </w:tc>
        <w:tc>
          <w:tcPr>
            <w:tcW w:w="2906" w:type="dxa"/>
            <w:tcBorders>
              <w:bottom w:val="single" w:sz="4" w:space="0" w:color="auto"/>
            </w:tcBorders>
          </w:tcPr>
          <w:p w14:paraId="5DB6A09D" w14:textId="77777777" w:rsidR="00301248" w:rsidRPr="00301248" w:rsidRDefault="00301248" w:rsidP="00301248">
            <w:pPr>
              <w:ind w:left="94"/>
              <w:textAlignment w:val="baseline"/>
              <w:rPr>
                <w:rFonts w:cs="Times New Roman"/>
                <w:sz w:val="22"/>
                <w:szCs w:val="22"/>
                <w:lang w:val="kk-KZ"/>
              </w:rPr>
            </w:pPr>
            <w:r w:rsidRPr="00301248">
              <w:rPr>
                <w:rFonts w:cs="Times New Roman"/>
                <w:sz w:val="22"/>
                <w:szCs w:val="22"/>
                <w:lang w:val="kk-KZ"/>
              </w:rPr>
              <w:t>Выбранная методология и технология не могут быть в полной мере применены к решению конкретных практических задач.</w:t>
            </w:r>
          </w:p>
          <w:p w14:paraId="423C969B" w14:textId="77777777" w:rsidR="00301248" w:rsidRPr="00301248" w:rsidRDefault="00301248" w:rsidP="00301248">
            <w:pPr>
              <w:ind w:left="94"/>
              <w:textAlignment w:val="baseline"/>
              <w:rPr>
                <w:rFonts w:cs="Times New Roman"/>
                <w:sz w:val="22"/>
                <w:szCs w:val="22"/>
                <w:lang w:val="kk-KZ"/>
              </w:rPr>
            </w:pPr>
            <w:r w:rsidRPr="00301248">
              <w:rPr>
                <w:rFonts w:cs="Times New Roman"/>
                <w:sz w:val="22"/>
                <w:szCs w:val="22"/>
                <w:lang w:val="kk-KZ"/>
              </w:rPr>
              <w:t>Теоретические знания и инструментарий курса применяются поверхностно, содержание скудно, в ответах наблюдаются неточности, представленный материал нелогичный, междисциплинарные связи не объяснены.</w:t>
            </w:r>
          </w:p>
          <w:p w14:paraId="063F38E6" w14:textId="296A7D8B" w:rsidR="00301248" w:rsidRPr="00301248" w:rsidRDefault="00301248" w:rsidP="00301248">
            <w:pPr>
              <w:pStyle w:val="TableParagraph"/>
              <w:spacing w:line="237" w:lineRule="exact"/>
              <w:ind w:left="94"/>
              <w:rPr>
                <w:lang w:val="ru-RU"/>
              </w:rPr>
            </w:pPr>
            <w:r w:rsidRPr="00301248">
              <w:t>Материал фрагментарен, нарушает логическую последовательность, допускает фактические и семантические неточности.</w:t>
            </w:r>
          </w:p>
        </w:tc>
        <w:tc>
          <w:tcPr>
            <w:tcW w:w="2551" w:type="dxa"/>
            <w:tcBorders>
              <w:bottom w:val="single" w:sz="4" w:space="0" w:color="auto"/>
            </w:tcBorders>
          </w:tcPr>
          <w:p w14:paraId="427695B0" w14:textId="5D091030" w:rsidR="00301248" w:rsidRPr="003F6ED0" w:rsidRDefault="00301248" w:rsidP="00301248">
            <w:pPr>
              <w:pStyle w:val="TableParagraph"/>
              <w:spacing w:line="237" w:lineRule="exact"/>
              <w:ind w:left="108"/>
              <w:rPr>
                <w:lang w:val="ru-RU"/>
              </w:rPr>
            </w:pPr>
            <w:r w:rsidRPr="00301248">
              <w:rPr>
                <w:lang w:val="ru-RU"/>
              </w:rPr>
              <w:t>Не умеет применять выбранную методику и технологию к конкретным практическим заданиям. Неправильно применяет важную часть учебного материала, допускает существенные частные ошибки, которые не может исправить самостоятельно, не пишет правильные ответы на дополнительные вопросы по содержанию задания. Не умеет писать решения заданий, имеет ошибки и недостатки, превышающие норму в общем выполнении заданий.</w:t>
            </w:r>
          </w:p>
        </w:tc>
        <w:tc>
          <w:tcPr>
            <w:tcW w:w="2006" w:type="dxa"/>
            <w:tcBorders>
              <w:bottom w:val="single" w:sz="4" w:space="0" w:color="auto"/>
            </w:tcBorders>
          </w:tcPr>
          <w:p w14:paraId="4F099D42" w14:textId="77777777" w:rsidR="00301248" w:rsidRPr="00301248" w:rsidRDefault="00301248" w:rsidP="00301248">
            <w:pPr>
              <w:ind w:left="27"/>
              <w:textAlignment w:val="baseline"/>
              <w:rPr>
                <w:rFonts w:cs="Times New Roman"/>
                <w:sz w:val="22"/>
                <w:szCs w:val="22"/>
                <w:lang w:val="kk-KZ"/>
              </w:rPr>
            </w:pPr>
            <w:r w:rsidRPr="00301248">
              <w:rPr>
                <w:rFonts w:cs="Times New Roman"/>
                <w:sz w:val="22"/>
                <w:szCs w:val="22"/>
                <w:lang w:val="kk-KZ"/>
              </w:rPr>
              <w:t>Не умеет использовать знания и алгоритмы для решения задач; не умеет делать выводы и результаты. Допускает грубые ошибки при написании ответов, не усвоил материал.</w:t>
            </w:r>
          </w:p>
          <w:p w14:paraId="5A595B60" w14:textId="3EE2CCA9" w:rsidR="00301248" w:rsidRPr="00301248" w:rsidRDefault="00301248" w:rsidP="00301248">
            <w:pPr>
              <w:pStyle w:val="TableParagraph"/>
              <w:spacing w:line="237" w:lineRule="exact"/>
              <w:ind w:left="27"/>
              <w:rPr>
                <w:lang w:val="ru-RU"/>
              </w:rPr>
            </w:pPr>
            <w:r w:rsidRPr="00301248">
              <w:t>Не умеет формулировать принципы проведения итогового контроля.</w:t>
            </w:r>
          </w:p>
        </w:tc>
      </w:tr>
      <w:tr w:rsidR="00301248" w:rsidRPr="003F6ED0" w14:paraId="0FEAF1F6" w14:textId="77777777" w:rsidTr="00FF6899">
        <w:trPr>
          <w:trHeight w:val="255"/>
        </w:trPr>
        <w:tc>
          <w:tcPr>
            <w:tcW w:w="2575" w:type="dxa"/>
            <w:tcBorders>
              <w:top w:val="single" w:sz="4" w:space="0" w:color="auto"/>
              <w:left w:val="single" w:sz="4" w:space="0" w:color="auto"/>
              <w:bottom w:val="single" w:sz="4" w:space="0" w:color="auto"/>
              <w:right w:val="single" w:sz="4" w:space="0" w:color="auto"/>
            </w:tcBorders>
          </w:tcPr>
          <w:p w14:paraId="4DAE0D3F" w14:textId="77777777" w:rsidR="00301248" w:rsidRPr="003F6ED0" w:rsidRDefault="00301248" w:rsidP="00301248">
            <w:pPr>
              <w:pStyle w:val="TableParagraph"/>
              <w:spacing w:line="235" w:lineRule="exact"/>
              <w:ind w:left="107"/>
              <w:rPr>
                <w:b/>
                <w:lang w:val="ru-RU"/>
              </w:rPr>
            </w:pPr>
            <w:r w:rsidRPr="003F6ED0">
              <w:rPr>
                <w:b/>
                <w:lang w:val="ru-RU"/>
              </w:rPr>
              <w:t>3.</w:t>
            </w:r>
            <w:r w:rsidRPr="003F6ED0">
              <w:rPr>
                <w:b/>
                <w:spacing w:val="-1"/>
                <w:lang w:val="ru-RU"/>
              </w:rPr>
              <w:t xml:space="preserve"> </w:t>
            </w:r>
            <w:r w:rsidRPr="003F6ED0">
              <w:rPr>
                <w:b/>
                <w:lang w:val="ru-RU"/>
              </w:rPr>
              <w:t>Оценивание и анализ применимости выбранной методики к предложенной практической задаче, обоснование полученного результата</w:t>
            </w:r>
          </w:p>
        </w:tc>
        <w:tc>
          <w:tcPr>
            <w:tcW w:w="2575" w:type="dxa"/>
            <w:tcBorders>
              <w:top w:val="single" w:sz="4" w:space="0" w:color="auto"/>
              <w:left w:val="single" w:sz="4" w:space="0" w:color="auto"/>
              <w:bottom w:val="single" w:sz="4" w:space="0" w:color="auto"/>
              <w:right w:val="single" w:sz="4" w:space="0" w:color="auto"/>
            </w:tcBorders>
          </w:tcPr>
          <w:p w14:paraId="3D0032F5"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Интеграция, обоснование и анализ методов и технологий по заданной теме, структурирование ответа.</w:t>
            </w:r>
          </w:p>
          <w:p w14:paraId="4BAFBE4A"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Интеграция и анализ информационно-коммуникационных технологий и теории на высоком уровне.</w:t>
            </w:r>
          </w:p>
          <w:p w14:paraId="3023FC31"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Умение анализировать концепции, иллюстрировать ответы примерами и наглядными материалами, в том числе из собственного опыта.</w:t>
            </w:r>
          </w:p>
          <w:p w14:paraId="6F8EBF6F"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Свободно представлять результаты анализов и других исследований, решать сложные ситуационные задачи.</w:t>
            </w:r>
          </w:p>
          <w:p w14:paraId="52530B25"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Последовательно, логично и грамотно обосновывать научный принцип и применяемую методологию и технологию.</w:t>
            </w:r>
          </w:p>
          <w:p w14:paraId="293EFB1C" w14:textId="56DF742A" w:rsidR="00301248" w:rsidRPr="003F6ED0" w:rsidRDefault="00301248" w:rsidP="00301248">
            <w:pPr>
              <w:pStyle w:val="TableParagraph"/>
              <w:spacing w:line="235" w:lineRule="exact"/>
              <w:ind w:left="108"/>
              <w:rPr>
                <w:lang w:val="ru-RU"/>
              </w:rPr>
            </w:pPr>
            <w:r w:rsidRPr="00301248">
              <w:rPr>
                <w:lang w:val="ru-RU"/>
              </w:rPr>
              <w:t>Может продемонстрировать способность выполнять лабораторные и инструментальные исследования на высоком научно-методическом уровне.</w:t>
            </w:r>
          </w:p>
        </w:tc>
        <w:tc>
          <w:tcPr>
            <w:tcW w:w="2575" w:type="dxa"/>
            <w:tcBorders>
              <w:top w:val="single" w:sz="4" w:space="0" w:color="auto"/>
              <w:left w:val="single" w:sz="4" w:space="0" w:color="auto"/>
              <w:bottom w:val="single" w:sz="4" w:space="0" w:color="auto"/>
              <w:right w:val="single" w:sz="4" w:space="0" w:color="auto"/>
            </w:tcBorders>
          </w:tcPr>
          <w:p w14:paraId="1A247AB9" w14:textId="77777777" w:rsidR="00301248" w:rsidRPr="00301248" w:rsidRDefault="00301248" w:rsidP="00301248">
            <w:pPr>
              <w:ind w:left="94"/>
              <w:textAlignment w:val="baseline"/>
              <w:rPr>
                <w:rFonts w:cs="Times New Roman"/>
                <w:sz w:val="22"/>
                <w:szCs w:val="22"/>
                <w:lang w:val="kk-KZ"/>
              </w:rPr>
            </w:pPr>
            <w:r w:rsidRPr="00301248">
              <w:rPr>
                <w:rFonts w:cs="Times New Roman"/>
                <w:sz w:val="22"/>
                <w:szCs w:val="22"/>
                <w:lang w:val="kk-KZ"/>
              </w:rPr>
              <w:t>Допускает незначительные ошибки при применении знаний в практических и лабораторных заданиях, а также неточности в использовании научно-технической терминологии.</w:t>
            </w:r>
          </w:p>
          <w:p w14:paraId="0484DC5C" w14:textId="77777777" w:rsidR="00301248" w:rsidRPr="00301248" w:rsidRDefault="00301248" w:rsidP="00301248">
            <w:pPr>
              <w:ind w:left="94"/>
              <w:textAlignment w:val="baseline"/>
              <w:rPr>
                <w:rFonts w:cs="Times New Roman"/>
                <w:sz w:val="22"/>
                <w:szCs w:val="22"/>
                <w:lang w:val="kk-KZ"/>
              </w:rPr>
            </w:pPr>
            <w:r w:rsidRPr="00301248">
              <w:rPr>
                <w:rFonts w:cs="Times New Roman"/>
                <w:sz w:val="22"/>
                <w:szCs w:val="22"/>
                <w:lang w:val="kk-KZ"/>
              </w:rPr>
              <w:t>Неточности в интеграции и анализе информационно-коммуникационных технологий и теории.</w:t>
            </w:r>
          </w:p>
          <w:p w14:paraId="7034371D" w14:textId="78065E08" w:rsidR="00301248" w:rsidRPr="003F6ED0" w:rsidRDefault="00301248" w:rsidP="00301248">
            <w:pPr>
              <w:pStyle w:val="TableParagraph"/>
              <w:tabs>
                <w:tab w:val="right" w:pos="2467"/>
              </w:tabs>
              <w:spacing w:line="235" w:lineRule="exact"/>
              <w:ind w:left="108"/>
              <w:rPr>
                <w:lang w:val="ru-RU"/>
              </w:rPr>
            </w:pPr>
            <w:r w:rsidRPr="00301248">
              <w:t>Допускает незначительные ошибки при проведении инструментальных исследований на высоком научно-методическом уровне.</w:t>
            </w:r>
          </w:p>
        </w:tc>
        <w:tc>
          <w:tcPr>
            <w:tcW w:w="2906" w:type="dxa"/>
            <w:tcBorders>
              <w:top w:val="single" w:sz="4" w:space="0" w:color="auto"/>
              <w:left w:val="single" w:sz="4" w:space="0" w:color="auto"/>
              <w:bottom w:val="single" w:sz="4" w:space="0" w:color="auto"/>
              <w:right w:val="single" w:sz="4" w:space="0" w:color="auto"/>
            </w:tcBorders>
          </w:tcPr>
          <w:p w14:paraId="3683F0E9" w14:textId="77777777" w:rsidR="00301248" w:rsidRPr="00301248" w:rsidRDefault="00301248" w:rsidP="00301248">
            <w:pPr>
              <w:textAlignment w:val="baseline"/>
              <w:rPr>
                <w:rFonts w:cs="Times New Roman"/>
                <w:sz w:val="22"/>
                <w:szCs w:val="22"/>
                <w:lang w:val="kk-KZ"/>
              </w:rPr>
            </w:pPr>
            <w:r w:rsidRPr="00301248">
              <w:rPr>
                <w:rFonts w:cs="Times New Roman"/>
                <w:sz w:val="22"/>
                <w:szCs w:val="22"/>
                <w:lang w:val="kk-KZ"/>
              </w:rPr>
              <w:t>Поверхностное обоснование законов и принципов рассматриваемых научных явлений, слабое использование основного объёма материала в соответствии с учебной программой, трудности в его самостоятельном воспроизведении и требованиях наводящих вопросов.</w:t>
            </w:r>
          </w:p>
          <w:p w14:paraId="7EBDE100" w14:textId="77777777" w:rsidR="00301248" w:rsidRPr="00301248" w:rsidRDefault="00301248" w:rsidP="00301248">
            <w:pPr>
              <w:textAlignment w:val="baseline"/>
              <w:rPr>
                <w:rFonts w:cs="Times New Roman"/>
                <w:sz w:val="22"/>
                <w:szCs w:val="22"/>
                <w:lang w:val="kk-KZ"/>
              </w:rPr>
            </w:pPr>
            <w:r w:rsidRPr="00301248">
              <w:rPr>
                <w:rFonts w:cs="Times New Roman"/>
                <w:sz w:val="22"/>
                <w:szCs w:val="22"/>
                <w:lang w:val="kk-KZ"/>
              </w:rPr>
              <w:t>Слабая интеграция и анализ информационно-коммуникационных технологий и теории.</w:t>
            </w:r>
          </w:p>
          <w:p w14:paraId="1E333A7D" w14:textId="556DAC58" w:rsidR="00301248" w:rsidRPr="00301248" w:rsidRDefault="00301248" w:rsidP="00301248">
            <w:pPr>
              <w:pStyle w:val="TableParagraph"/>
              <w:spacing w:line="235" w:lineRule="exact"/>
              <w:rPr>
                <w:lang w:val="ru-RU"/>
              </w:rPr>
            </w:pPr>
            <w:r w:rsidRPr="00301248">
              <w:t>Слабая реализация практических и инструментальных исследований на высоком научно-методическом уровне.</w:t>
            </w:r>
          </w:p>
        </w:tc>
        <w:tc>
          <w:tcPr>
            <w:tcW w:w="2551" w:type="dxa"/>
            <w:tcBorders>
              <w:top w:val="single" w:sz="4" w:space="0" w:color="auto"/>
              <w:left w:val="single" w:sz="4" w:space="0" w:color="auto"/>
              <w:bottom w:val="single" w:sz="4" w:space="0" w:color="auto"/>
              <w:right w:val="single" w:sz="4" w:space="0" w:color="auto"/>
            </w:tcBorders>
          </w:tcPr>
          <w:p w14:paraId="078641DB" w14:textId="77777777" w:rsidR="00301248" w:rsidRPr="00301248" w:rsidRDefault="00301248" w:rsidP="00301248">
            <w:pPr>
              <w:ind w:left="27"/>
              <w:textAlignment w:val="baseline"/>
              <w:rPr>
                <w:rFonts w:cs="Times New Roman"/>
                <w:sz w:val="22"/>
                <w:szCs w:val="22"/>
                <w:lang w:val="kk-KZ"/>
              </w:rPr>
            </w:pPr>
            <w:r w:rsidRPr="00301248">
              <w:rPr>
                <w:rFonts w:cs="Times New Roman"/>
                <w:sz w:val="22"/>
                <w:szCs w:val="22"/>
                <w:lang w:val="kk-KZ"/>
              </w:rPr>
              <w:t>Интеграция и анализ информационно-коммуникационных технологий и теории крайне слабы и неясны.</w:t>
            </w:r>
          </w:p>
          <w:p w14:paraId="4499306C" w14:textId="77777777" w:rsidR="00301248" w:rsidRPr="00301248" w:rsidRDefault="00301248" w:rsidP="00301248">
            <w:pPr>
              <w:ind w:left="27"/>
              <w:textAlignment w:val="baseline"/>
              <w:rPr>
                <w:rFonts w:cs="Times New Roman"/>
                <w:sz w:val="22"/>
                <w:szCs w:val="22"/>
                <w:lang w:val="kk-KZ"/>
              </w:rPr>
            </w:pPr>
            <w:r w:rsidRPr="00301248">
              <w:rPr>
                <w:rFonts w:cs="Times New Roman"/>
                <w:sz w:val="22"/>
                <w:szCs w:val="22"/>
                <w:lang w:val="kk-KZ"/>
              </w:rPr>
              <w:t>Выполнение лабораторных и инструментальных исследований на высоком научно-методическом уровне также крайне слабо и неясно.</w:t>
            </w:r>
          </w:p>
          <w:p w14:paraId="2E5796EB" w14:textId="43E36C1C" w:rsidR="00301248" w:rsidRPr="00301248" w:rsidRDefault="00301248" w:rsidP="00301248">
            <w:pPr>
              <w:pStyle w:val="TableParagraph"/>
              <w:spacing w:line="235" w:lineRule="exact"/>
              <w:ind w:left="27"/>
              <w:rPr>
                <w:lang w:val="ru-RU"/>
              </w:rPr>
            </w:pPr>
            <w:r w:rsidRPr="00301248">
              <w:t>Задание выполнено с грубыми ошибками, ответы на вопросы даны некорректно, концептуальные материалы и аргументы использованы неэффективно.</w:t>
            </w:r>
          </w:p>
        </w:tc>
        <w:tc>
          <w:tcPr>
            <w:tcW w:w="2006" w:type="dxa"/>
            <w:tcBorders>
              <w:top w:val="single" w:sz="4" w:space="0" w:color="auto"/>
              <w:left w:val="single" w:sz="4" w:space="0" w:color="auto"/>
              <w:bottom w:val="single" w:sz="4" w:space="0" w:color="auto"/>
              <w:right w:val="single" w:sz="4" w:space="0" w:color="auto"/>
            </w:tcBorders>
          </w:tcPr>
          <w:p w14:paraId="7A59A988" w14:textId="77777777" w:rsidR="00FF6899" w:rsidRPr="00FF6899" w:rsidRDefault="00FF6899" w:rsidP="00FF6899">
            <w:pPr>
              <w:textAlignment w:val="baseline"/>
              <w:rPr>
                <w:rFonts w:cs="Times New Roman"/>
                <w:sz w:val="22"/>
                <w:szCs w:val="22"/>
                <w:lang w:val="kk-KZ"/>
              </w:rPr>
            </w:pPr>
            <w:r w:rsidRPr="00FF6899">
              <w:rPr>
                <w:rFonts w:cs="Times New Roman"/>
                <w:sz w:val="22"/>
                <w:szCs w:val="22"/>
                <w:lang w:val="kk-KZ"/>
              </w:rPr>
              <w:t>При приведении примеров, использовании наглядных материалов,</w:t>
            </w:r>
          </w:p>
          <w:p w14:paraId="5CC9B0E1" w14:textId="77777777" w:rsidR="00FF6899" w:rsidRPr="00FF6899" w:rsidRDefault="00FF6899" w:rsidP="00FF6899">
            <w:pPr>
              <w:textAlignment w:val="baseline"/>
              <w:rPr>
                <w:rFonts w:cs="Times New Roman"/>
                <w:sz w:val="22"/>
                <w:szCs w:val="22"/>
                <w:lang w:val="kk-KZ"/>
              </w:rPr>
            </w:pPr>
            <w:r w:rsidRPr="00FF6899">
              <w:rPr>
                <w:rFonts w:cs="Times New Roman"/>
                <w:sz w:val="22"/>
                <w:szCs w:val="22"/>
                <w:lang w:val="kk-KZ"/>
              </w:rPr>
              <w:t>отсутствие интеграции информационно-коммуникационных технологий и теории, неумение их применять;</w:t>
            </w:r>
          </w:p>
          <w:p w14:paraId="409385EC" w14:textId="77777777" w:rsidR="00FF6899" w:rsidRPr="00FF6899" w:rsidRDefault="00FF6899" w:rsidP="00FF6899">
            <w:pPr>
              <w:textAlignment w:val="baseline"/>
              <w:rPr>
                <w:rFonts w:cs="Times New Roman"/>
                <w:sz w:val="22"/>
                <w:szCs w:val="22"/>
                <w:lang w:val="kk-KZ"/>
              </w:rPr>
            </w:pPr>
            <w:r w:rsidRPr="00FF6899">
              <w:rPr>
                <w:rFonts w:cs="Times New Roman"/>
                <w:sz w:val="22"/>
                <w:szCs w:val="22"/>
                <w:lang w:val="kk-KZ"/>
              </w:rPr>
              <w:t>неспособность выполнить задание, отсутствие ответов на поставленные вопросы, неумение использовать аналитические материалы и инструменты.</w:t>
            </w:r>
          </w:p>
          <w:p w14:paraId="768594EF" w14:textId="1C88025A" w:rsidR="00FF6899" w:rsidRPr="00FF6899" w:rsidRDefault="00FF6899" w:rsidP="00FF6899">
            <w:pPr>
              <w:textAlignment w:val="baseline"/>
              <w:rPr>
                <w:rFonts w:cs="Times New Roman"/>
                <w:sz w:val="22"/>
                <w:szCs w:val="22"/>
                <w:lang w:val="kk-KZ"/>
              </w:rPr>
            </w:pPr>
            <w:r w:rsidRPr="00FF6899">
              <w:rPr>
                <w:rFonts w:cs="Times New Roman"/>
                <w:sz w:val="22"/>
                <w:szCs w:val="22"/>
                <w:lang w:val="kk-KZ"/>
              </w:rPr>
              <w:t>неспособность разработать принципы проведения итогового контроля.</w:t>
            </w:r>
          </w:p>
          <w:p w14:paraId="7145701D" w14:textId="5AEE6ADB" w:rsidR="00301248" w:rsidRPr="00FF6899" w:rsidRDefault="00301248" w:rsidP="00301248">
            <w:pPr>
              <w:pStyle w:val="TableParagraph"/>
              <w:spacing w:line="235" w:lineRule="exact"/>
              <w:ind w:left="27"/>
            </w:pPr>
          </w:p>
        </w:tc>
      </w:tr>
    </w:tbl>
    <w:p w14:paraId="16E11288" w14:textId="77777777" w:rsidR="00DC24CA" w:rsidRDefault="00DC24CA" w:rsidP="005E5FF0">
      <w:pPr>
        <w:pStyle w:val="5"/>
        <w:spacing w:before="90"/>
        <w:jc w:val="center"/>
        <w:rPr>
          <w:rFonts w:ascii="Times New Roman" w:hAnsi="Times New Roman" w:cs="Times New Roman"/>
          <w:sz w:val="24"/>
          <w:szCs w:val="24"/>
        </w:rPr>
      </w:pPr>
    </w:p>
    <w:p w14:paraId="2AD5FDC2" w14:textId="77777777" w:rsidR="00DC24CA" w:rsidRDefault="00DC24CA" w:rsidP="005E5FF0">
      <w:pPr>
        <w:pStyle w:val="5"/>
        <w:spacing w:before="90"/>
        <w:jc w:val="center"/>
        <w:rPr>
          <w:rFonts w:ascii="Times New Roman" w:hAnsi="Times New Roman" w:cs="Times New Roman"/>
          <w:sz w:val="24"/>
          <w:szCs w:val="24"/>
        </w:rPr>
      </w:pPr>
    </w:p>
    <w:p w14:paraId="55FE2354" w14:textId="77777777" w:rsidR="00DC24CA" w:rsidRDefault="00DC24CA" w:rsidP="005E5FF0">
      <w:pPr>
        <w:pStyle w:val="5"/>
        <w:spacing w:before="90"/>
        <w:jc w:val="center"/>
        <w:rPr>
          <w:rFonts w:ascii="Times New Roman" w:hAnsi="Times New Roman" w:cs="Times New Roman"/>
          <w:sz w:val="24"/>
          <w:szCs w:val="24"/>
        </w:rPr>
      </w:pPr>
    </w:p>
    <w:p w14:paraId="7CF68D1B" w14:textId="77777777" w:rsidR="00DC24CA" w:rsidRDefault="00DC24CA" w:rsidP="005E5FF0">
      <w:pPr>
        <w:pStyle w:val="5"/>
        <w:spacing w:before="90"/>
        <w:jc w:val="center"/>
        <w:rPr>
          <w:rFonts w:ascii="Times New Roman" w:hAnsi="Times New Roman" w:cs="Times New Roman"/>
          <w:sz w:val="24"/>
          <w:szCs w:val="24"/>
        </w:rPr>
      </w:pPr>
    </w:p>
    <w:p w14:paraId="4BF135A6" w14:textId="77777777" w:rsidR="00DC24CA" w:rsidRDefault="00DC24CA" w:rsidP="005E5FF0">
      <w:pPr>
        <w:pStyle w:val="5"/>
        <w:spacing w:before="90"/>
        <w:jc w:val="center"/>
        <w:rPr>
          <w:rFonts w:ascii="Times New Roman" w:hAnsi="Times New Roman" w:cs="Times New Roman"/>
          <w:sz w:val="24"/>
          <w:szCs w:val="24"/>
        </w:rPr>
      </w:pPr>
    </w:p>
    <w:p w14:paraId="545344AB" w14:textId="77777777" w:rsidR="00DC24CA" w:rsidRDefault="00DC24CA" w:rsidP="005E5FF0">
      <w:pPr>
        <w:pStyle w:val="5"/>
        <w:spacing w:before="90"/>
        <w:jc w:val="center"/>
        <w:rPr>
          <w:rFonts w:ascii="Times New Roman" w:hAnsi="Times New Roman" w:cs="Times New Roman"/>
          <w:sz w:val="24"/>
          <w:szCs w:val="24"/>
        </w:rPr>
      </w:pPr>
    </w:p>
    <w:p w14:paraId="1A03790A" w14:textId="77777777" w:rsidR="00DC24CA" w:rsidRDefault="00DC24CA" w:rsidP="005E5FF0">
      <w:pPr>
        <w:pStyle w:val="5"/>
        <w:spacing w:before="90"/>
        <w:jc w:val="center"/>
        <w:rPr>
          <w:rFonts w:ascii="Times New Roman" w:hAnsi="Times New Roman" w:cs="Times New Roman"/>
          <w:sz w:val="24"/>
          <w:szCs w:val="24"/>
        </w:rPr>
      </w:pPr>
    </w:p>
    <w:p w14:paraId="51E2A8ED" w14:textId="77777777" w:rsidR="00DC24CA" w:rsidRDefault="00DC24CA" w:rsidP="005E5FF0">
      <w:pPr>
        <w:pStyle w:val="5"/>
        <w:spacing w:before="90"/>
        <w:jc w:val="center"/>
        <w:rPr>
          <w:rFonts w:ascii="Times New Roman" w:hAnsi="Times New Roman" w:cs="Times New Roman"/>
          <w:sz w:val="24"/>
          <w:szCs w:val="24"/>
        </w:rPr>
      </w:pPr>
    </w:p>
    <w:p w14:paraId="22777AE5" w14:textId="77777777" w:rsidR="00DC24CA" w:rsidRDefault="00DC24CA" w:rsidP="005E5FF0">
      <w:pPr>
        <w:pStyle w:val="5"/>
        <w:spacing w:before="90"/>
        <w:jc w:val="center"/>
        <w:rPr>
          <w:rFonts w:ascii="Times New Roman" w:hAnsi="Times New Roman" w:cs="Times New Roman"/>
          <w:sz w:val="24"/>
          <w:szCs w:val="24"/>
        </w:rPr>
      </w:pPr>
    </w:p>
    <w:p w14:paraId="4598F768" w14:textId="77777777" w:rsidR="00DC24CA" w:rsidRDefault="00DC24CA" w:rsidP="005E5FF0">
      <w:pPr>
        <w:pStyle w:val="5"/>
        <w:spacing w:before="90"/>
        <w:jc w:val="center"/>
        <w:rPr>
          <w:rFonts w:ascii="Times New Roman" w:hAnsi="Times New Roman" w:cs="Times New Roman"/>
          <w:sz w:val="24"/>
          <w:szCs w:val="24"/>
        </w:rPr>
      </w:pPr>
    </w:p>
    <w:p w14:paraId="33996D74" w14:textId="77777777" w:rsidR="00DC24CA" w:rsidRDefault="00DC24CA" w:rsidP="00DC24CA"/>
    <w:p w14:paraId="0A86D966" w14:textId="77777777" w:rsidR="00DC24CA" w:rsidRPr="00DC24CA" w:rsidRDefault="00DC24CA" w:rsidP="00DC24CA"/>
    <w:p w14:paraId="4BE4BCEE" w14:textId="77777777" w:rsidR="00A56343" w:rsidRDefault="00A56343" w:rsidP="005E5FF0">
      <w:pPr>
        <w:pStyle w:val="5"/>
        <w:spacing w:before="90"/>
        <w:jc w:val="center"/>
        <w:rPr>
          <w:rFonts w:ascii="Times New Roman" w:hAnsi="Times New Roman" w:cs="Times New Roman"/>
          <w:sz w:val="24"/>
          <w:szCs w:val="24"/>
        </w:rPr>
        <w:sectPr w:rsidR="00A56343" w:rsidSect="00DC24CA">
          <w:pgSz w:w="16838" w:h="11906" w:orient="landscape"/>
          <w:pgMar w:top="1134" w:right="1134" w:bottom="1134" w:left="1134" w:header="720" w:footer="720" w:gutter="0"/>
          <w:cols w:space="720"/>
          <w:docGrid w:linePitch="360"/>
        </w:sectPr>
      </w:pPr>
    </w:p>
    <w:p w14:paraId="435133B9" w14:textId="5CB27756" w:rsidR="005E5FF0" w:rsidRDefault="005E5FF0" w:rsidP="005E5FF0">
      <w:pPr>
        <w:pStyle w:val="5"/>
        <w:spacing w:before="90"/>
        <w:jc w:val="center"/>
        <w:rPr>
          <w:rFonts w:ascii="Times New Roman" w:hAnsi="Times New Roman" w:cs="Times New Roman"/>
          <w:sz w:val="24"/>
          <w:szCs w:val="24"/>
          <w:lang w:val="en-US"/>
        </w:rPr>
      </w:pPr>
      <w:bookmarkStart w:id="3" w:name="_Hlk212310059"/>
      <w:r w:rsidRPr="003F6ED0">
        <w:rPr>
          <w:rFonts w:ascii="Times New Roman" w:hAnsi="Times New Roman" w:cs="Times New Roman"/>
          <w:sz w:val="24"/>
          <w:szCs w:val="24"/>
        </w:rPr>
        <w:t>Пример</w:t>
      </w:r>
      <w:r w:rsidRPr="003F6ED0">
        <w:rPr>
          <w:rFonts w:ascii="Times New Roman" w:hAnsi="Times New Roman" w:cs="Times New Roman"/>
          <w:spacing w:val="-9"/>
          <w:sz w:val="24"/>
          <w:szCs w:val="24"/>
        </w:rPr>
        <w:t xml:space="preserve"> </w:t>
      </w:r>
      <w:r w:rsidRPr="003F6ED0">
        <w:rPr>
          <w:rFonts w:ascii="Times New Roman" w:hAnsi="Times New Roman" w:cs="Times New Roman"/>
          <w:sz w:val="24"/>
          <w:szCs w:val="24"/>
        </w:rPr>
        <w:t>расчета</w:t>
      </w:r>
      <w:r w:rsidRPr="003F6ED0">
        <w:rPr>
          <w:rFonts w:ascii="Times New Roman" w:hAnsi="Times New Roman" w:cs="Times New Roman"/>
          <w:spacing w:val="-9"/>
          <w:sz w:val="24"/>
          <w:szCs w:val="24"/>
        </w:rPr>
        <w:t xml:space="preserve"> </w:t>
      </w:r>
      <w:r w:rsidRPr="003F6ED0">
        <w:rPr>
          <w:rFonts w:ascii="Times New Roman" w:hAnsi="Times New Roman" w:cs="Times New Roman"/>
          <w:sz w:val="24"/>
          <w:szCs w:val="24"/>
        </w:rPr>
        <w:t>итогового</w:t>
      </w:r>
      <w:r w:rsidRPr="003F6ED0">
        <w:rPr>
          <w:rFonts w:ascii="Times New Roman" w:hAnsi="Times New Roman" w:cs="Times New Roman"/>
          <w:spacing w:val="-8"/>
          <w:sz w:val="24"/>
          <w:szCs w:val="24"/>
        </w:rPr>
        <w:t xml:space="preserve"> </w:t>
      </w:r>
      <w:r w:rsidRPr="003F6ED0">
        <w:rPr>
          <w:rFonts w:ascii="Times New Roman" w:hAnsi="Times New Roman" w:cs="Times New Roman"/>
          <w:sz w:val="24"/>
          <w:szCs w:val="24"/>
        </w:rPr>
        <w:t>балла</w:t>
      </w:r>
      <w:r w:rsidRPr="003F6ED0">
        <w:rPr>
          <w:rFonts w:ascii="Times New Roman" w:hAnsi="Times New Roman" w:cs="Times New Roman"/>
          <w:spacing w:val="-9"/>
          <w:sz w:val="24"/>
          <w:szCs w:val="24"/>
        </w:rPr>
        <w:t xml:space="preserve"> </w:t>
      </w:r>
      <w:r w:rsidRPr="003F6ED0">
        <w:rPr>
          <w:rFonts w:ascii="Times New Roman" w:hAnsi="Times New Roman" w:cs="Times New Roman"/>
          <w:sz w:val="24"/>
          <w:szCs w:val="24"/>
        </w:rPr>
        <w:t>экзамена</w:t>
      </w:r>
    </w:p>
    <w:p w14:paraId="46E321E1" w14:textId="77777777" w:rsidR="001A7036" w:rsidRPr="001A7036" w:rsidRDefault="001A7036" w:rsidP="001A7036">
      <w:pPr>
        <w:rPr>
          <w:lang w:val="en-US"/>
        </w:rPr>
      </w:pPr>
    </w:p>
    <w:tbl>
      <w:tblPr>
        <w:tblW w:w="3400" w:type="pct"/>
        <w:tblInd w:w="1575" w:type="dxa"/>
        <w:tblCellMar>
          <w:top w:w="15" w:type="dxa"/>
          <w:left w:w="15" w:type="dxa"/>
          <w:bottom w:w="15" w:type="dxa"/>
          <w:right w:w="15" w:type="dxa"/>
        </w:tblCellMar>
        <w:tblLook w:val="04A0" w:firstRow="1" w:lastRow="0" w:firstColumn="1" w:lastColumn="0" w:noHBand="0" w:noVBand="1"/>
      </w:tblPr>
      <w:tblGrid>
        <w:gridCol w:w="1491"/>
        <w:gridCol w:w="1664"/>
        <w:gridCol w:w="1184"/>
        <w:gridCol w:w="2204"/>
      </w:tblGrid>
      <w:tr w:rsidR="005E5FF0" w:rsidRPr="003F6ED0" w14:paraId="01EB66D9"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bookmarkEnd w:id="3"/>
          <w:p w14:paraId="766BBA55" w14:textId="77777777" w:rsidR="005E5FF0" w:rsidRPr="003F6ED0" w:rsidRDefault="005E5FF0">
            <w:pPr>
              <w:widowControl/>
              <w:jc w:val="center"/>
              <w:rPr>
                <w:rFonts w:ascii="Times New Roman CYR" w:hAnsi="Times New Roman CYR" w:cs="Times New Roman CYR"/>
                <w:b/>
                <w:bCs/>
                <w:sz w:val="22"/>
                <w:szCs w:val="22"/>
                <w:lang w:bidi="ar-SA"/>
              </w:rPr>
            </w:pPr>
            <w:r w:rsidRPr="003F6ED0">
              <w:rPr>
                <w:rFonts w:ascii="Times New Roman CYR" w:hAnsi="Times New Roman CYR" w:cs="Times New Roman CYR"/>
                <w:b/>
                <w:bCs/>
                <w:sz w:val="22"/>
                <w:szCs w:val="22"/>
                <w:lang w:bidi="ar-SA"/>
              </w:rPr>
              <w:t>Оценка по буквенной системе</w:t>
            </w:r>
          </w:p>
        </w:tc>
        <w:tc>
          <w:tcPr>
            <w:tcW w:w="1305" w:type="pct"/>
            <w:tcBorders>
              <w:top w:val="single" w:sz="6" w:space="0" w:color="000000"/>
              <w:left w:val="single" w:sz="6" w:space="0" w:color="000000"/>
              <w:bottom w:val="single" w:sz="6" w:space="0" w:color="000000"/>
              <w:right w:val="single" w:sz="6" w:space="0" w:color="000000"/>
            </w:tcBorders>
            <w:vAlign w:val="center"/>
            <w:hideMark/>
          </w:tcPr>
          <w:p w14:paraId="1DD83A54" w14:textId="77777777" w:rsidR="005E5FF0" w:rsidRPr="003F6ED0" w:rsidRDefault="005E5FF0">
            <w:pPr>
              <w:widowControl/>
              <w:jc w:val="center"/>
              <w:rPr>
                <w:rFonts w:ascii="Times New Roman CYR" w:hAnsi="Times New Roman CYR" w:cs="Times New Roman CYR"/>
                <w:b/>
                <w:bCs/>
                <w:sz w:val="22"/>
                <w:szCs w:val="22"/>
                <w:lang w:bidi="ar-SA"/>
              </w:rPr>
            </w:pPr>
            <w:r w:rsidRPr="003F6ED0">
              <w:rPr>
                <w:rFonts w:ascii="Times New Roman CYR" w:hAnsi="Times New Roman CYR" w:cs="Times New Roman CYR"/>
                <w:b/>
                <w:bCs/>
                <w:sz w:val="22"/>
                <w:szCs w:val="22"/>
                <w:lang w:bidi="ar-SA"/>
              </w:rPr>
              <w:t>Цифровой эквивалент баллов</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B426E21" w14:textId="77777777" w:rsidR="005E5FF0" w:rsidRPr="003F6ED0" w:rsidRDefault="005E5FF0">
            <w:pPr>
              <w:widowControl/>
              <w:jc w:val="center"/>
              <w:rPr>
                <w:rFonts w:ascii="Times New Roman CYR" w:hAnsi="Times New Roman CYR" w:cs="Times New Roman CYR"/>
                <w:b/>
                <w:bCs/>
                <w:sz w:val="22"/>
                <w:szCs w:val="22"/>
                <w:lang w:bidi="ar-SA"/>
              </w:rPr>
            </w:pPr>
            <w:r w:rsidRPr="003F6ED0">
              <w:rPr>
                <w:rFonts w:ascii="Times New Roman CYR" w:hAnsi="Times New Roman CYR" w:cs="Times New Roman CYR"/>
                <w:b/>
                <w:bCs/>
                <w:sz w:val="22"/>
                <w:szCs w:val="22"/>
                <w:lang w:bidi="ar-SA"/>
              </w:rPr>
              <w:t>%-ное содержание</w:t>
            </w:r>
          </w:p>
        </w:tc>
        <w:tc>
          <w:tcPr>
            <w:tcW w:w="1717" w:type="pct"/>
            <w:tcBorders>
              <w:top w:val="single" w:sz="6" w:space="0" w:color="000000"/>
              <w:left w:val="single" w:sz="6" w:space="0" w:color="000000"/>
              <w:bottom w:val="single" w:sz="6" w:space="0" w:color="000000"/>
              <w:right w:val="single" w:sz="6" w:space="0" w:color="000000"/>
            </w:tcBorders>
            <w:vAlign w:val="center"/>
            <w:hideMark/>
          </w:tcPr>
          <w:p w14:paraId="0E8791A7" w14:textId="77777777" w:rsidR="005E5FF0" w:rsidRPr="003F6ED0" w:rsidRDefault="005E5FF0">
            <w:pPr>
              <w:widowControl/>
              <w:jc w:val="center"/>
              <w:rPr>
                <w:rFonts w:ascii="Times New Roman CYR" w:hAnsi="Times New Roman CYR" w:cs="Times New Roman CYR"/>
                <w:b/>
                <w:bCs/>
                <w:sz w:val="22"/>
                <w:szCs w:val="22"/>
                <w:lang w:bidi="ar-SA"/>
              </w:rPr>
            </w:pPr>
            <w:r w:rsidRPr="003F6ED0">
              <w:rPr>
                <w:rFonts w:ascii="Times New Roman CYR" w:hAnsi="Times New Roman CYR" w:cs="Times New Roman CYR"/>
                <w:b/>
                <w:bCs/>
                <w:sz w:val="22"/>
                <w:szCs w:val="22"/>
                <w:lang w:bidi="ar-SA"/>
              </w:rPr>
              <w:t>Оценка по традиционной системе</w:t>
            </w:r>
          </w:p>
        </w:tc>
      </w:tr>
      <w:tr w:rsidR="005E5FF0" w:rsidRPr="003F6ED0" w14:paraId="21078F12"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3ED548A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0325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4,0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7AA8FD83"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95-100</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401281BA"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Отлично</w:t>
            </w:r>
          </w:p>
        </w:tc>
      </w:tr>
      <w:tr w:rsidR="005E5FF0" w:rsidRPr="003F6ED0" w14:paraId="310FB362" w14:textId="77777777" w:rsidTr="00DC24CA">
        <w:trPr>
          <w:trHeight w:val="330"/>
        </w:trPr>
        <w:tc>
          <w:tcPr>
            <w:tcW w:w="1173" w:type="pct"/>
            <w:tcBorders>
              <w:top w:val="single" w:sz="6" w:space="0" w:color="000000"/>
              <w:left w:val="single" w:sz="6" w:space="0" w:color="000000"/>
              <w:bottom w:val="single" w:sz="6" w:space="0" w:color="000000"/>
              <w:right w:val="single" w:sz="6" w:space="0" w:color="000000"/>
            </w:tcBorders>
            <w:vAlign w:val="center"/>
            <w:hideMark/>
          </w:tcPr>
          <w:p w14:paraId="3A08587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7A10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A297FC9"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90-94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7517E742"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35944C"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261795D"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9B88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8A9FC46"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85-89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3C3FD75B"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Хорошо</w:t>
            </w:r>
          </w:p>
        </w:tc>
      </w:tr>
      <w:tr w:rsidR="005E5FF0" w:rsidRPr="003F6ED0" w14:paraId="13ADF16E"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3A872A6F"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3C3B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6A27D95B"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80-84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15CA79C3"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4AC019BF"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313B64C"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530F6"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577445C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75-79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2A5B93D"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1221188A"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6A8A44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232B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550A64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70-74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2076E59"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23490AC5"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AB70F3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EB95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4A8558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65-69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08E70F7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Удовлетворительно</w:t>
            </w:r>
          </w:p>
        </w:tc>
      </w:tr>
      <w:tr w:rsidR="005E5FF0" w:rsidRPr="003F6ED0" w14:paraId="03166FC5"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42EE66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AF30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145986E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60-64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4998B9A3"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B935BD"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0ECA8BF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873C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12F4DA0"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55-59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4EC1B7E9"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1B3ADA"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744F9A8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82B73"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61D79EBC"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50-54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7F188D6"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07D82D1"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7ADB77A"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FX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4ADF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0,5</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771E299"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25-49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570EDE93"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Неудовлетворительно </w:t>
            </w:r>
          </w:p>
        </w:tc>
      </w:tr>
      <w:tr w:rsidR="005E5FF0" w:rsidRPr="003F6ED0" w14:paraId="2EC29621"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A108ED4"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41B1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37CFB3B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0-24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362E7170" w14:textId="77777777" w:rsidR="005E5FF0" w:rsidRPr="003F6ED0" w:rsidRDefault="005E5FF0">
            <w:pPr>
              <w:widowControl/>
              <w:jc w:val="center"/>
              <w:rPr>
                <w:rFonts w:ascii="Times New Roman CYR" w:hAnsi="Times New Roman CYR" w:cs="Times New Roman CYR"/>
                <w:sz w:val="22"/>
                <w:szCs w:val="22"/>
                <w:lang w:bidi="ar-SA"/>
              </w:rPr>
            </w:pPr>
          </w:p>
        </w:tc>
      </w:tr>
    </w:tbl>
    <w:p w14:paraId="09E898F7" w14:textId="77777777" w:rsidR="001A7036" w:rsidRDefault="001A7036" w:rsidP="00DC24CA">
      <w:pPr>
        <w:ind w:left="252"/>
        <w:rPr>
          <w:b/>
          <w:lang w:val="en-US"/>
        </w:rPr>
      </w:pPr>
    </w:p>
    <w:p w14:paraId="3A704A03" w14:textId="77777777" w:rsidR="0072645E" w:rsidRDefault="0072645E" w:rsidP="00DC24CA">
      <w:pPr>
        <w:ind w:left="252"/>
        <w:rPr>
          <w:b/>
        </w:rPr>
      </w:pPr>
    </w:p>
    <w:p w14:paraId="5FB121B0" w14:textId="62A3A14F" w:rsidR="00DC24CA" w:rsidRPr="003F6ED0" w:rsidRDefault="00DC24CA" w:rsidP="00DC24CA">
      <w:pPr>
        <w:ind w:left="252"/>
        <w:rPr>
          <w:b/>
        </w:rPr>
      </w:pPr>
      <w:r w:rsidRPr="003F6ED0">
        <w:rPr>
          <w:b/>
        </w:rPr>
        <w:t>Формула</w:t>
      </w:r>
      <w:r w:rsidRPr="003F6ED0">
        <w:rPr>
          <w:b/>
          <w:spacing w:val="-9"/>
        </w:rPr>
        <w:t xml:space="preserve"> </w:t>
      </w:r>
      <w:r w:rsidRPr="003F6ED0">
        <w:rPr>
          <w:b/>
        </w:rPr>
        <w:t>расчета</w:t>
      </w:r>
      <w:r w:rsidRPr="003F6ED0">
        <w:rPr>
          <w:b/>
          <w:spacing w:val="-9"/>
        </w:rPr>
        <w:t xml:space="preserve"> </w:t>
      </w:r>
      <w:r w:rsidRPr="003F6ED0">
        <w:rPr>
          <w:b/>
        </w:rPr>
        <w:t>итоговой</w:t>
      </w:r>
      <w:r w:rsidRPr="003F6ED0">
        <w:rPr>
          <w:b/>
          <w:spacing w:val="-8"/>
        </w:rPr>
        <w:t xml:space="preserve"> </w:t>
      </w:r>
      <w:r w:rsidRPr="003F6ED0">
        <w:rPr>
          <w:b/>
        </w:rPr>
        <w:t>оценки:</w:t>
      </w:r>
    </w:p>
    <w:p w14:paraId="29665101" w14:textId="518CA6CE" w:rsidR="00DC24CA" w:rsidRPr="003F6ED0" w:rsidRDefault="00DC24CA" w:rsidP="00DC24CA">
      <w:pPr>
        <w:pStyle w:val="a0"/>
        <w:ind w:left="252" w:right="-31" w:firstLine="457"/>
        <w:jc w:val="both"/>
      </w:pPr>
      <w:r w:rsidRPr="003F6ED0">
        <w:t>Итоговая</w:t>
      </w:r>
      <w:r w:rsidRPr="003F6ED0">
        <w:rPr>
          <w:spacing w:val="-3"/>
        </w:rPr>
        <w:t xml:space="preserve"> </w:t>
      </w:r>
      <w:r w:rsidRPr="003F6ED0">
        <w:t xml:space="preserve">оценка </w:t>
      </w:r>
      <m:oMath>
        <m:r>
          <w:rPr>
            <w:rFonts w:ascii="Cambria Math" w:hAnsi="Cambria Math"/>
          </w:rPr>
          <m:t>ИО=</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Б1</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rPr>
          <m:t>×КВ1+</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Б2</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rPr>
          <m:t>×КВ2+</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Б3</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rPr>
          <m:t>×КВ3</m:t>
        </m:r>
      </m:oMath>
    </w:p>
    <w:p w14:paraId="553E54B3" w14:textId="77777777" w:rsidR="00DC24CA" w:rsidRPr="003F6ED0" w:rsidRDefault="00DC24CA" w:rsidP="00DC24CA">
      <w:pPr>
        <w:pStyle w:val="a0"/>
        <w:ind w:left="252" w:right="-31" w:firstLine="457"/>
        <w:jc w:val="both"/>
      </w:pPr>
      <w:r w:rsidRPr="003F6ED0">
        <w:t>где</w:t>
      </w:r>
      <w:r w:rsidRPr="003F6ED0">
        <w:rPr>
          <w:spacing w:val="-3"/>
        </w:rPr>
        <w:t xml:space="preserve"> </w:t>
      </w:r>
      <w:r w:rsidRPr="003F6ED0">
        <w:rPr>
          <w:b/>
        </w:rPr>
        <w:t>Б</w:t>
      </w:r>
      <w:r w:rsidRPr="003F6ED0">
        <w:rPr>
          <w:b/>
          <w:spacing w:val="-4"/>
        </w:rPr>
        <w:t xml:space="preserve"> </w:t>
      </w:r>
      <w:r w:rsidRPr="003F6ED0">
        <w:t>–</w:t>
      </w:r>
      <w:r w:rsidRPr="003F6ED0">
        <w:rPr>
          <w:spacing w:val="-3"/>
        </w:rPr>
        <w:t xml:space="preserve"> </w:t>
      </w:r>
      <w:r w:rsidRPr="003F6ED0">
        <w:t>баллы</w:t>
      </w:r>
      <w:r w:rsidRPr="003F6ED0">
        <w:rPr>
          <w:spacing w:val="-4"/>
        </w:rPr>
        <w:t xml:space="preserve"> </w:t>
      </w:r>
      <w:r w:rsidRPr="003F6ED0">
        <w:t>по</w:t>
      </w:r>
      <w:r w:rsidRPr="003F6ED0">
        <w:rPr>
          <w:spacing w:val="-2"/>
        </w:rPr>
        <w:t xml:space="preserve"> </w:t>
      </w:r>
      <w:r w:rsidRPr="003F6ED0">
        <w:t>критерию,</w:t>
      </w:r>
      <w:r w:rsidRPr="003F6ED0">
        <w:rPr>
          <w:spacing w:val="-3"/>
        </w:rPr>
        <w:t xml:space="preserve"> </w:t>
      </w:r>
      <w:r w:rsidRPr="003F6ED0">
        <w:rPr>
          <w:b/>
        </w:rPr>
        <w:t>К</w:t>
      </w:r>
      <w:r w:rsidRPr="003F6ED0">
        <w:rPr>
          <w:b/>
          <w:spacing w:val="-2"/>
        </w:rPr>
        <w:t xml:space="preserve"> </w:t>
      </w:r>
      <w:r w:rsidRPr="003F6ED0">
        <w:t>–</w:t>
      </w:r>
      <w:r w:rsidRPr="003F6ED0">
        <w:rPr>
          <w:spacing w:val="-3"/>
        </w:rPr>
        <w:t xml:space="preserve"> </w:t>
      </w:r>
      <w:r w:rsidRPr="003F6ED0">
        <w:t>общее</w:t>
      </w:r>
      <w:r w:rsidRPr="003F6ED0">
        <w:rPr>
          <w:spacing w:val="-4"/>
        </w:rPr>
        <w:t xml:space="preserve"> </w:t>
      </w:r>
      <w:r w:rsidRPr="003F6ED0">
        <w:t>количество</w:t>
      </w:r>
      <w:r w:rsidRPr="003F6ED0">
        <w:rPr>
          <w:spacing w:val="-2"/>
        </w:rPr>
        <w:t xml:space="preserve"> </w:t>
      </w:r>
      <w:r w:rsidRPr="003F6ED0">
        <w:t xml:space="preserve">критериев, </w:t>
      </w:r>
      <w:r w:rsidRPr="003F6ED0">
        <w:rPr>
          <w:b/>
        </w:rPr>
        <w:t>КВ</w:t>
      </w:r>
      <w:r w:rsidRPr="003F6ED0">
        <w:t xml:space="preserve"> – коэффициент блока вопроса. </w:t>
      </w:r>
      <w:r w:rsidRPr="003F6ED0">
        <w:rPr>
          <w:spacing w:val="-57"/>
        </w:rPr>
        <w:t xml:space="preserve"> </w:t>
      </w:r>
      <w:r w:rsidRPr="003F6ED0">
        <w:t>Исходя</w:t>
      </w:r>
      <w:r w:rsidRPr="003F6ED0">
        <w:rPr>
          <w:spacing w:val="-2"/>
        </w:rPr>
        <w:t xml:space="preserve"> </w:t>
      </w:r>
      <w:r w:rsidRPr="003F6ED0">
        <w:t>из</w:t>
      </w:r>
      <w:r w:rsidRPr="003F6ED0">
        <w:rPr>
          <w:spacing w:val="-1"/>
        </w:rPr>
        <w:t xml:space="preserve"> </w:t>
      </w:r>
      <w:r w:rsidRPr="003F6ED0">
        <w:t>полученного</w:t>
      </w:r>
      <w:r w:rsidRPr="003F6ED0">
        <w:rPr>
          <w:spacing w:val="-5"/>
        </w:rPr>
        <w:t xml:space="preserve"> </w:t>
      </w:r>
      <w:r w:rsidRPr="003F6ED0">
        <w:t>при расчете</w:t>
      </w:r>
      <w:r w:rsidRPr="003F6ED0">
        <w:rPr>
          <w:spacing w:val="-3"/>
        </w:rPr>
        <w:t xml:space="preserve"> </w:t>
      </w:r>
      <w:r w:rsidRPr="003F6ED0">
        <w:t>балла,</w:t>
      </w:r>
      <w:r w:rsidRPr="003F6ED0">
        <w:rPr>
          <w:spacing w:val="-2"/>
        </w:rPr>
        <w:t xml:space="preserve"> </w:t>
      </w:r>
      <w:r w:rsidRPr="003F6ED0">
        <w:t>мы</w:t>
      </w:r>
      <w:r w:rsidRPr="003F6ED0">
        <w:rPr>
          <w:spacing w:val="-1"/>
        </w:rPr>
        <w:t xml:space="preserve"> </w:t>
      </w:r>
      <w:r w:rsidRPr="003F6ED0">
        <w:t>можем</w:t>
      </w:r>
      <w:r w:rsidRPr="003F6ED0">
        <w:rPr>
          <w:spacing w:val="-2"/>
        </w:rPr>
        <w:t xml:space="preserve"> </w:t>
      </w:r>
      <w:r w:rsidRPr="003F6ED0">
        <w:t>сопоставить</w:t>
      </w:r>
      <w:r w:rsidRPr="003F6ED0">
        <w:rPr>
          <w:spacing w:val="-2"/>
        </w:rPr>
        <w:t xml:space="preserve"> </w:t>
      </w:r>
      <w:r w:rsidRPr="003F6ED0">
        <w:t>оценку</w:t>
      </w:r>
      <w:r w:rsidRPr="003F6ED0">
        <w:rPr>
          <w:spacing w:val="-2"/>
        </w:rPr>
        <w:t xml:space="preserve"> </w:t>
      </w:r>
      <w:r w:rsidRPr="003F6ED0">
        <w:t>со</w:t>
      </w:r>
      <w:r w:rsidRPr="003F6ED0">
        <w:rPr>
          <w:spacing w:val="-2"/>
        </w:rPr>
        <w:t xml:space="preserve"> </w:t>
      </w:r>
      <w:r w:rsidRPr="003F6ED0">
        <w:t>шкалой оценивания.</w:t>
      </w:r>
    </w:p>
    <w:p w14:paraId="53443FDA" w14:textId="77777777" w:rsidR="00DC24CA" w:rsidRPr="003F6ED0" w:rsidRDefault="00DC24CA" w:rsidP="00DC24CA">
      <w:pPr>
        <w:pStyle w:val="a0"/>
        <w:ind w:left="252" w:right="111" w:firstLine="457"/>
        <w:jc w:val="both"/>
      </w:pPr>
      <w:r w:rsidRPr="003F6ED0">
        <w:t>Таким</w:t>
      </w:r>
      <w:r w:rsidRPr="003F6ED0">
        <w:rPr>
          <w:spacing w:val="-7"/>
        </w:rPr>
        <w:t xml:space="preserve"> </w:t>
      </w:r>
      <w:r w:rsidRPr="003F6ED0">
        <w:t>образом,</w:t>
      </w:r>
      <w:r w:rsidRPr="003F6ED0">
        <w:rPr>
          <w:spacing w:val="-5"/>
        </w:rPr>
        <w:t xml:space="preserve"> </w:t>
      </w:r>
      <w:r w:rsidRPr="003F6ED0">
        <w:t>при</w:t>
      </w:r>
      <w:r w:rsidRPr="003F6ED0">
        <w:rPr>
          <w:spacing w:val="-5"/>
        </w:rPr>
        <w:t xml:space="preserve"> </w:t>
      </w:r>
      <w:r w:rsidRPr="003F6ED0">
        <w:t>данном</w:t>
      </w:r>
      <w:r w:rsidRPr="003F6ED0">
        <w:rPr>
          <w:spacing w:val="-6"/>
        </w:rPr>
        <w:t xml:space="preserve"> </w:t>
      </w:r>
      <w:r w:rsidRPr="003F6ED0">
        <w:t>расчете</w:t>
      </w:r>
      <w:r w:rsidRPr="003F6ED0">
        <w:rPr>
          <w:spacing w:val="-7"/>
        </w:rPr>
        <w:t xml:space="preserve"> </w:t>
      </w:r>
      <w:r w:rsidRPr="003F6ED0">
        <w:t>проект</w:t>
      </w:r>
      <w:r w:rsidRPr="003F6ED0">
        <w:rPr>
          <w:spacing w:val="-5"/>
        </w:rPr>
        <w:t xml:space="preserve"> </w:t>
      </w:r>
      <w:r w:rsidRPr="003F6ED0">
        <w:t>будет</w:t>
      </w:r>
      <w:r w:rsidRPr="003F6ED0">
        <w:rPr>
          <w:spacing w:val="-6"/>
        </w:rPr>
        <w:t xml:space="preserve"> </w:t>
      </w:r>
      <w:r w:rsidRPr="003F6ED0">
        <w:t>оценен</w:t>
      </w:r>
      <w:r w:rsidRPr="003F6ED0">
        <w:rPr>
          <w:spacing w:val="-5"/>
        </w:rPr>
        <w:t xml:space="preserve"> </w:t>
      </w:r>
      <w:r w:rsidRPr="003F6ED0">
        <w:t>на</w:t>
      </w:r>
      <w:r w:rsidRPr="003F6ED0">
        <w:rPr>
          <w:spacing w:val="-6"/>
        </w:rPr>
        <w:t xml:space="preserve"> </w:t>
      </w:r>
      <w:r w:rsidRPr="003F6ED0">
        <w:rPr>
          <w:b/>
        </w:rPr>
        <w:t>87</w:t>
      </w:r>
      <w:r w:rsidRPr="003F6ED0">
        <w:rPr>
          <w:b/>
          <w:spacing w:val="-6"/>
        </w:rPr>
        <w:t xml:space="preserve"> </w:t>
      </w:r>
      <w:r w:rsidRPr="003F6ED0">
        <w:rPr>
          <w:b/>
        </w:rPr>
        <w:t>балла</w:t>
      </w:r>
      <w:r w:rsidRPr="003F6ED0">
        <w:rPr>
          <w:b/>
          <w:spacing w:val="-5"/>
        </w:rPr>
        <w:t xml:space="preserve"> - </w:t>
      </w:r>
      <w:r w:rsidRPr="003F6ED0">
        <w:rPr>
          <w:b/>
        </w:rPr>
        <w:t>«Хорошо»</w:t>
      </w:r>
      <w:r w:rsidRPr="003F6ED0">
        <w:rPr>
          <w:b/>
          <w:spacing w:val="-6"/>
        </w:rPr>
        <w:t xml:space="preserve"> - В+ </w:t>
      </w:r>
      <w:r w:rsidRPr="003F6ED0">
        <w:t>в</w:t>
      </w:r>
      <w:r w:rsidRPr="003F6ED0">
        <w:rPr>
          <w:spacing w:val="-6"/>
        </w:rPr>
        <w:t xml:space="preserve"> </w:t>
      </w:r>
      <w:r w:rsidRPr="003F6ED0">
        <w:t>соответствии</w:t>
      </w:r>
      <w:r w:rsidRPr="003F6ED0">
        <w:rPr>
          <w:spacing w:val="-5"/>
        </w:rPr>
        <w:t xml:space="preserve"> </w:t>
      </w:r>
      <w:r w:rsidRPr="003F6ED0">
        <w:t>с</w:t>
      </w:r>
      <w:r w:rsidRPr="003F6ED0">
        <w:rPr>
          <w:spacing w:val="-6"/>
        </w:rPr>
        <w:t xml:space="preserve"> </w:t>
      </w:r>
      <w:r w:rsidRPr="003F6ED0">
        <w:t>балльно-рейтинговой</w:t>
      </w:r>
      <w:r w:rsidRPr="003F6ED0">
        <w:rPr>
          <w:spacing w:val="-5"/>
        </w:rPr>
        <w:t xml:space="preserve"> </w:t>
      </w:r>
      <w:r w:rsidRPr="003F6ED0">
        <w:t>буквенной</w:t>
      </w:r>
      <w:r w:rsidRPr="003F6ED0">
        <w:rPr>
          <w:spacing w:val="-4"/>
        </w:rPr>
        <w:t xml:space="preserve"> </w:t>
      </w:r>
      <w:r w:rsidRPr="003F6ED0">
        <w:t>системой</w:t>
      </w:r>
      <w:r w:rsidRPr="003F6ED0">
        <w:rPr>
          <w:spacing w:val="-57"/>
        </w:rPr>
        <w:t xml:space="preserve"> </w:t>
      </w:r>
      <w:r w:rsidRPr="003F6ED0">
        <w:t>оценки учета</w:t>
      </w:r>
      <w:r w:rsidRPr="003F6ED0">
        <w:rPr>
          <w:spacing w:val="-1"/>
        </w:rPr>
        <w:t xml:space="preserve"> </w:t>
      </w:r>
      <w:r w:rsidRPr="003F6ED0">
        <w:t>учебных</w:t>
      </w:r>
      <w:r w:rsidRPr="003F6ED0">
        <w:rPr>
          <w:spacing w:val="-1"/>
        </w:rPr>
        <w:t xml:space="preserve"> </w:t>
      </w:r>
      <w:r w:rsidRPr="003F6ED0">
        <w:t>достижений</w:t>
      </w:r>
      <w:r w:rsidRPr="003F6ED0">
        <w:rPr>
          <w:spacing w:val="60"/>
        </w:rPr>
        <w:t xml:space="preserve"> </w:t>
      </w:r>
      <w:r w:rsidRPr="003F6ED0">
        <w:t>обучающихся</w:t>
      </w:r>
      <w:r w:rsidRPr="003F6ED0">
        <w:rPr>
          <w:spacing w:val="-1"/>
        </w:rPr>
        <w:t xml:space="preserve"> </w:t>
      </w:r>
      <w:r w:rsidRPr="003F6ED0">
        <w:t>с</w:t>
      </w:r>
      <w:r w:rsidRPr="003F6ED0">
        <w:rPr>
          <w:spacing w:val="-1"/>
        </w:rPr>
        <w:t xml:space="preserve"> </w:t>
      </w:r>
      <w:r w:rsidRPr="003F6ED0">
        <w:t>переводом</w:t>
      </w:r>
      <w:r w:rsidRPr="003F6ED0">
        <w:rPr>
          <w:spacing w:val="-1"/>
        </w:rPr>
        <w:t xml:space="preserve"> </w:t>
      </w:r>
      <w:r w:rsidRPr="003F6ED0">
        <w:t>их</w:t>
      </w:r>
      <w:r w:rsidRPr="003F6ED0">
        <w:rPr>
          <w:spacing w:val="-1"/>
        </w:rPr>
        <w:t xml:space="preserve"> </w:t>
      </w:r>
      <w:r w:rsidRPr="003F6ED0">
        <w:t>в</w:t>
      </w:r>
      <w:r w:rsidRPr="003F6ED0">
        <w:rPr>
          <w:spacing w:val="-1"/>
        </w:rPr>
        <w:t xml:space="preserve"> </w:t>
      </w:r>
      <w:r w:rsidRPr="003F6ED0">
        <w:t>традиционную</w:t>
      </w:r>
      <w:r w:rsidRPr="003F6ED0">
        <w:rPr>
          <w:spacing w:val="-1"/>
        </w:rPr>
        <w:t xml:space="preserve"> </w:t>
      </w:r>
      <w:r w:rsidRPr="003F6ED0">
        <w:t>шкалу оценок</w:t>
      </w:r>
      <w:r w:rsidRPr="003F6ED0">
        <w:rPr>
          <w:spacing w:val="-1"/>
        </w:rPr>
        <w:t xml:space="preserve"> </w:t>
      </w:r>
      <w:r w:rsidRPr="003F6ED0">
        <w:t>и ECTS.</w:t>
      </w:r>
    </w:p>
    <w:p w14:paraId="7A062B8E" w14:textId="77777777" w:rsidR="005E5FF0" w:rsidRPr="003F6ED0" w:rsidRDefault="005E5FF0" w:rsidP="005E5FF0">
      <w:pPr>
        <w:tabs>
          <w:tab w:val="left" w:pos="567"/>
          <w:tab w:val="left" w:pos="993"/>
        </w:tabs>
        <w:ind w:firstLine="567"/>
        <w:jc w:val="both"/>
        <w:rPr>
          <w:color w:val="000000"/>
          <w:sz w:val="22"/>
          <w:szCs w:val="22"/>
        </w:rPr>
      </w:pPr>
    </w:p>
    <w:p w14:paraId="59C1CFEF" w14:textId="77777777" w:rsidR="005E5FF0" w:rsidRPr="003F6ED0" w:rsidRDefault="005E5FF0" w:rsidP="005E5FF0">
      <w:pPr>
        <w:pStyle w:val="12"/>
        <w:tabs>
          <w:tab w:val="left" w:pos="979"/>
          <w:tab w:val="left" w:pos="7311"/>
        </w:tabs>
        <w:ind w:firstLine="567"/>
        <w:jc w:val="both"/>
        <w:rPr>
          <w:color w:val="000000"/>
          <w:sz w:val="22"/>
          <w:szCs w:val="22"/>
        </w:rPr>
      </w:pPr>
    </w:p>
    <w:bookmarkEnd w:id="2"/>
    <w:p w14:paraId="7B52EC7F" w14:textId="77777777" w:rsidR="00512484" w:rsidRDefault="00512484" w:rsidP="00512484">
      <w:pPr>
        <w:tabs>
          <w:tab w:val="left" w:pos="567"/>
          <w:tab w:val="left" w:pos="993"/>
        </w:tabs>
        <w:spacing w:line="100" w:lineRule="atLeast"/>
        <w:ind w:firstLine="567"/>
        <w:jc w:val="center"/>
        <w:rPr>
          <w:rFonts w:eastAsia="Times New Roman" w:cs="Times New Roman"/>
          <w:b/>
          <w:color w:val="000000"/>
          <w:sz w:val="28"/>
          <w:szCs w:val="28"/>
        </w:rPr>
        <w:sectPr w:rsidR="00512484" w:rsidSect="00A56343">
          <w:pgSz w:w="11906" w:h="16838"/>
          <w:pgMar w:top="1134" w:right="1134" w:bottom="1134" w:left="1134" w:header="720" w:footer="720" w:gutter="0"/>
          <w:cols w:space="720"/>
          <w:docGrid w:linePitch="360"/>
        </w:sectPr>
      </w:pPr>
    </w:p>
    <w:p w14:paraId="3747BAD3" w14:textId="77777777" w:rsidR="00512484" w:rsidRDefault="00512484" w:rsidP="00512484">
      <w:pPr>
        <w:tabs>
          <w:tab w:val="left" w:pos="567"/>
          <w:tab w:val="left" w:pos="993"/>
        </w:tabs>
        <w:spacing w:line="100" w:lineRule="atLeast"/>
        <w:ind w:firstLine="567"/>
        <w:jc w:val="center"/>
        <w:rPr>
          <w:b/>
          <w:color w:val="000000"/>
          <w:sz w:val="28"/>
          <w:szCs w:val="28"/>
        </w:rPr>
      </w:pPr>
      <w:r w:rsidRPr="00512484">
        <w:rPr>
          <w:b/>
          <w:color w:val="000000"/>
          <w:sz w:val="28"/>
          <w:szCs w:val="28"/>
        </w:rPr>
        <w:t>Список рекомендованных источников</w:t>
      </w:r>
    </w:p>
    <w:p w14:paraId="3389204A" w14:textId="77777777" w:rsidR="00FF6899" w:rsidRPr="0072645E" w:rsidRDefault="00FF6899" w:rsidP="00512484">
      <w:pPr>
        <w:tabs>
          <w:tab w:val="left" w:pos="567"/>
          <w:tab w:val="left" w:pos="993"/>
        </w:tabs>
        <w:spacing w:line="100" w:lineRule="atLeast"/>
        <w:ind w:firstLine="567"/>
        <w:jc w:val="center"/>
        <w:rPr>
          <w:rFonts w:cs="Times New Roman"/>
          <w:b/>
          <w:color w:val="000000"/>
          <w:sz w:val="28"/>
          <w:szCs w:val="28"/>
        </w:rPr>
      </w:pPr>
    </w:p>
    <w:p w14:paraId="0F0D3214" w14:textId="77777777" w:rsidR="0072645E" w:rsidRPr="0072645E" w:rsidRDefault="0072645E" w:rsidP="0072645E">
      <w:pPr>
        <w:rPr>
          <w:rFonts w:cs="Times New Roman"/>
          <w:color w:val="000000" w:themeColor="text1"/>
          <w:sz w:val="28"/>
          <w:szCs w:val="28"/>
          <w:lang w:val="kk-KZ"/>
        </w:rPr>
      </w:pPr>
      <w:r w:rsidRPr="0072645E">
        <w:rPr>
          <w:rFonts w:cs="Times New Roman"/>
          <w:b/>
          <w:bCs/>
          <w:color w:val="000000" w:themeColor="text1"/>
          <w:sz w:val="28"/>
          <w:szCs w:val="28"/>
        </w:rPr>
        <w:t xml:space="preserve">Литература: </w:t>
      </w:r>
      <w:r w:rsidRPr="0072645E">
        <w:rPr>
          <w:rFonts w:cs="Times New Roman"/>
          <w:color w:val="000000" w:themeColor="text1"/>
          <w:sz w:val="28"/>
          <w:szCs w:val="28"/>
        </w:rPr>
        <w:t>о</w:t>
      </w:r>
      <w:r w:rsidRPr="0072645E">
        <w:rPr>
          <w:rFonts w:cs="Times New Roman"/>
          <w:color w:val="000000" w:themeColor="text1"/>
          <w:sz w:val="28"/>
          <w:szCs w:val="28"/>
          <w:lang w:val="kk-KZ"/>
        </w:rPr>
        <w:t xml:space="preserve">сновная, дополнительная. </w:t>
      </w:r>
    </w:p>
    <w:p w14:paraId="51B73490" w14:textId="77777777" w:rsidR="0081590E" w:rsidRPr="0081590E" w:rsidRDefault="0081590E" w:rsidP="00142010">
      <w:pPr>
        <w:tabs>
          <w:tab w:val="left" w:pos="567"/>
          <w:tab w:val="left" w:pos="993"/>
        </w:tabs>
        <w:spacing w:line="100" w:lineRule="atLeast"/>
        <w:jc w:val="both"/>
        <w:rPr>
          <w:rFonts w:eastAsia="Calibri" w:cs="Times New Roman"/>
          <w:color w:val="000000" w:themeColor="text1"/>
          <w:kern w:val="0"/>
          <w:sz w:val="28"/>
          <w:szCs w:val="28"/>
          <w:lang w:eastAsia="en-US" w:bidi="ar-SA"/>
        </w:rPr>
      </w:pPr>
      <w:r w:rsidRPr="0081590E">
        <w:rPr>
          <w:rFonts w:eastAsia="Calibri" w:cs="Times New Roman"/>
          <w:color w:val="000000" w:themeColor="text1"/>
          <w:kern w:val="0"/>
          <w:sz w:val="28"/>
          <w:szCs w:val="28"/>
          <w:lang w:eastAsia="en-US" w:bidi="ar-SA"/>
        </w:rPr>
        <w:t xml:space="preserve">1. Шелехов. И.Л., Гребенникова Е.В. Методологический подход к исследованию репродуктивного поведения женщины как системному структурно-уровневому феномену Вестник ТГПУ (TSPU Bulletin). 2015. 9 (162). </w:t>
      </w:r>
    </w:p>
    <w:p w14:paraId="7C68560B" w14:textId="77777777" w:rsidR="0081590E" w:rsidRPr="0081590E" w:rsidRDefault="0081590E" w:rsidP="00142010">
      <w:pPr>
        <w:tabs>
          <w:tab w:val="left" w:pos="567"/>
          <w:tab w:val="left" w:pos="993"/>
        </w:tabs>
        <w:spacing w:line="100" w:lineRule="atLeast"/>
        <w:jc w:val="both"/>
        <w:rPr>
          <w:rFonts w:eastAsia="Calibri" w:cs="Times New Roman"/>
          <w:color w:val="000000" w:themeColor="text1"/>
          <w:kern w:val="0"/>
          <w:sz w:val="28"/>
          <w:szCs w:val="28"/>
          <w:lang w:eastAsia="en-US" w:bidi="ar-SA"/>
        </w:rPr>
      </w:pPr>
      <w:r w:rsidRPr="0081590E">
        <w:rPr>
          <w:rFonts w:eastAsia="Calibri" w:cs="Times New Roman"/>
          <w:color w:val="000000" w:themeColor="text1"/>
          <w:kern w:val="0"/>
          <w:sz w:val="28"/>
          <w:szCs w:val="28"/>
          <w:lang w:eastAsia="en-US" w:bidi="ar-SA"/>
        </w:rPr>
        <w:t xml:space="preserve">2. Корниенко Д.С., Радостева А.Г., Харламова Т.М., Силина Е.А. Психология семьи. Основы перинатальной психологии и психологии родительства. Пермь, 2018. 93 с. </w:t>
      </w:r>
    </w:p>
    <w:p w14:paraId="7CCA5AF5" w14:textId="0A5EA130" w:rsidR="0081590E" w:rsidRPr="0081590E" w:rsidRDefault="0081590E" w:rsidP="00142010">
      <w:pPr>
        <w:tabs>
          <w:tab w:val="left" w:pos="567"/>
          <w:tab w:val="left" w:pos="993"/>
        </w:tabs>
        <w:spacing w:line="100" w:lineRule="atLeast"/>
        <w:jc w:val="both"/>
        <w:rPr>
          <w:rFonts w:eastAsia="Calibri" w:cs="Times New Roman"/>
          <w:color w:val="000000" w:themeColor="text1"/>
          <w:kern w:val="0"/>
          <w:sz w:val="28"/>
          <w:szCs w:val="28"/>
          <w:lang w:eastAsia="en-US" w:bidi="ar-SA"/>
        </w:rPr>
      </w:pPr>
      <w:r w:rsidRPr="0081590E">
        <w:rPr>
          <w:rFonts w:eastAsia="Calibri" w:cs="Times New Roman"/>
          <w:color w:val="000000" w:themeColor="text1"/>
          <w:kern w:val="0"/>
          <w:sz w:val="28"/>
          <w:szCs w:val="28"/>
          <w:lang w:eastAsia="en-US" w:bidi="ar-SA"/>
        </w:rPr>
        <w:t>3. Ельникова О.Е. Общая психология в схемах и таблицах: учебное пособие. – Елец:</w:t>
      </w:r>
      <w:r w:rsidR="00142010">
        <w:rPr>
          <w:rFonts w:eastAsia="Calibri" w:cs="Times New Roman"/>
          <w:color w:val="000000" w:themeColor="text1"/>
          <w:kern w:val="0"/>
          <w:sz w:val="28"/>
          <w:szCs w:val="28"/>
          <w:lang w:eastAsia="en-US" w:bidi="ar-SA"/>
        </w:rPr>
        <w:t xml:space="preserve"> </w:t>
      </w:r>
      <w:r w:rsidRPr="0081590E">
        <w:rPr>
          <w:rFonts w:eastAsia="Calibri" w:cs="Times New Roman"/>
          <w:color w:val="000000" w:themeColor="text1"/>
          <w:kern w:val="0"/>
          <w:sz w:val="28"/>
          <w:szCs w:val="28"/>
          <w:lang w:eastAsia="en-US" w:bidi="ar-SA"/>
        </w:rPr>
        <w:t>ФГБОУ ВО «Елецкий государственный университет им. И.А. Бунина», 2017. – 59 с.</w:t>
      </w:r>
    </w:p>
    <w:p w14:paraId="7A1058A5" w14:textId="77777777" w:rsidR="0081590E" w:rsidRPr="0081590E" w:rsidRDefault="0081590E" w:rsidP="00142010">
      <w:pPr>
        <w:tabs>
          <w:tab w:val="left" w:pos="567"/>
          <w:tab w:val="left" w:pos="993"/>
        </w:tabs>
        <w:spacing w:line="100" w:lineRule="atLeast"/>
        <w:jc w:val="both"/>
        <w:rPr>
          <w:rFonts w:eastAsia="Calibri" w:cs="Times New Roman"/>
          <w:color w:val="000000" w:themeColor="text1"/>
          <w:kern w:val="0"/>
          <w:sz w:val="28"/>
          <w:szCs w:val="28"/>
          <w:lang w:eastAsia="en-US" w:bidi="ar-SA"/>
        </w:rPr>
      </w:pPr>
      <w:r w:rsidRPr="0081590E">
        <w:rPr>
          <w:rFonts w:eastAsia="Calibri" w:cs="Times New Roman"/>
          <w:color w:val="000000" w:themeColor="text1"/>
          <w:kern w:val="0"/>
          <w:sz w:val="28"/>
          <w:szCs w:val="28"/>
          <w:lang w:eastAsia="en-US" w:bidi="ar-SA"/>
        </w:rPr>
        <w:t>4. Гаврилова В.Е. Психологические предпосылки бесплодия у здоровых женщин, состоящих в браке. Вестник ЮУрГУ. Серия «Психология», 2018. Т. 11, № 3. С. 103–109.</w:t>
      </w:r>
    </w:p>
    <w:p w14:paraId="1F2A9E78" w14:textId="05096415" w:rsidR="0081590E" w:rsidRDefault="0081590E" w:rsidP="00142010">
      <w:pPr>
        <w:tabs>
          <w:tab w:val="left" w:pos="567"/>
          <w:tab w:val="left" w:pos="993"/>
        </w:tabs>
        <w:spacing w:line="100" w:lineRule="atLeast"/>
        <w:jc w:val="both"/>
        <w:rPr>
          <w:rFonts w:eastAsia="Calibri" w:cs="Times New Roman"/>
          <w:color w:val="000000" w:themeColor="text1"/>
          <w:kern w:val="0"/>
          <w:sz w:val="28"/>
          <w:szCs w:val="28"/>
          <w:lang w:eastAsia="en-US" w:bidi="ar-SA"/>
        </w:rPr>
      </w:pPr>
      <w:r w:rsidRPr="0081590E">
        <w:rPr>
          <w:rFonts w:eastAsia="Calibri" w:cs="Times New Roman"/>
          <w:color w:val="000000" w:themeColor="text1"/>
          <w:kern w:val="0"/>
          <w:sz w:val="28"/>
          <w:szCs w:val="28"/>
          <w:lang w:eastAsia="en-US" w:bidi="ar-SA"/>
        </w:rPr>
        <w:t>5. Каюмова Г.Г., Шевченко А.А., Шихова Е.П. Репродуктивное здоровье и фертильность</w:t>
      </w:r>
      <w:r w:rsidR="00142010">
        <w:rPr>
          <w:rFonts w:eastAsia="Calibri" w:cs="Times New Roman"/>
          <w:color w:val="000000" w:themeColor="text1"/>
          <w:kern w:val="0"/>
          <w:sz w:val="28"/>
          <w:szCs w:val="28"/>
          <w:lang w:eastAsia="en-US" w:bidi="ar-SA"/>
        </w:rPr>
        <w:t xml:space="preserve"> </w:t>
      </w:r>
      <w:r w:rsidRPr="0081590E">
        <w:rPr>
          <w:rFonts w:eastAsia="Calibri" w:cs="Times New Roman"/>
          <w:color w:val="000000" w:themeColor="text1"/>
          <w:kern w:val="0"/>
          <w:sz w:val="28"/>
          <w:szCs w:val="28"/>
          <w:lang w:eastAsia="en-US" w:bidi="ar-SA"/>
        </w:rPr>
        <w:t>студентов первого курса УГМУ. СПб.: Питер, 2007.- С.27 - 28. 2.</w:t>
      </w:r>
    </w:p>
    <w:p w14:paraId="56A70C3B" w14:textId="77777777" w:rsidR="0081590E" w:rsidRPr="0081590E" w:rsidRDefault="0081590E" w:rsidP="0081590E">
      <w:pPr>
        <w:tabs>
          <w:tab w:val="left" w:pos="567"/>
          <w:tab w:val="left" w:pos="993"/>
        </w:tabs>
        <w:spacing w:line="100" w:lineRule="atLeast"/>
        <w:rPr>
          <w:rFonts w:eastAsia="Calibri" w:cs="Times New Roman"/>
          <w:color w:val="000000" w:themeColor="text1"/>
          <w:kern w:val="0"/>
          <w:sz w:val="28"/>
          <w:szCs w:val="28"/>
          <w:lang w:eastAsia="en-US" w:bidi="ar-SA"/>
        </w:rPr>
      </w:pPr>
    </w:p>
    <w:p w14:paraId="410E287A" w14:textId="77777777" w:rsidR="0081590E" w:rsidRPr="0081590E" w:rsidRDefault="0081590E" w:rsidP="0081590E">
      <w:pPr>
        <w:tabs>
          <w:tab w:val="left" w:pos="567"/>
          <w:tab w:val="left" w:pos="993"/>
        </w:tabs>
        <w:spacing w:line="100" w:lineRule="atLeast"/>
        <w:rPr>
          <w:rFonts w:eastAsia="Calibri" w:cs="Times New Roman"/>
          <w:b/>
          <w:bCs/>
          <w:color w:val="000000" w:themeColor="text1"/>
          <w:kern w:val="0"/>
          <w:sz w:val="28"/>
          <w:szCs w:val="28"/>
          <w:lang w:eastAsia="en-US" w:bidi="ar-SA"/>
        </w:rPr>
      </w:pPr>
      <w:r w:rsidRPr="0081590E">
        <w:rPr>
          <w:rFonts w:eastAsia="Calibri" w:cs="Times New Roman"/>
          <w:b/>
          <w:bCs/>
          <w:color w:val="000000" w:themeColor="text1"/>
          <w:kern w:val="0"/>
          <w:sz w:val="28"/>
          <w:szCs w:val="28"/>
          <w:lang w:eastAsia="en-US" w:bidi="ar-SA"/>
        </w:rPr>
        <w:t>Интернет-ресурсы:</w:t>
      </w:r>
    </w:p>
    <w:p w14:paraId="5733A3B7" w14:textId="77777777" w:rsidR="0081590E" w:rsidRPr="0081590E" w:rsidRDefault="0081590E" w:rsidP="0081590E">
      <w:pPr>
        <w:tabs>
          <w:tab w:val="left" w:pos="567"/>
          <w:tab w:val="left" w:pos="993"/>
        </w:tabs>
        <w:spacing w:line="100" w:lineRule="atLeast"/>
        <w:rPr>
          <w:rFonts w:eastAsia="Calibri" w:cs="Times New Roman"/>
          <w:color w:val="000000" w:themeColor="text1"/>
          <w:kern w:val="0"/>
          <w:sz w:val="28"/>
          <w:szCs w:val="28"/>
          <w:lang w:eastAsia="en-US" w:bidi="ar-SA"/>
        </w:rPr>
      </w:pPr>
      <w:r w:rsidRPr="0081590E">
        <w:rPr>
          <w:rFonts w:eastAsia="Calibri" w:cs="Times New Roman"/>
          <w:color w:val="000000" w:themeColor="text1"/>
          <w:kern w:val="0"/>
          <w:sz w:val="28"/>
          <w:szCs w:val="28"/>
          <w:lang w:eastAsia="en-US" w:bidi="ar-SA"/>
        </w:rPr>
        <w:t>1) http://elibrary.kaznu.kz/ru</w:t>
      </w:r>
    </w:p>
    <w:p w14:paraId="731C83B0" w14:textId="77777777" w:rsidR="0081590E" w:rsidRPr="0081590E" w:rsidRDefault="0081590E" w:rsidP="0081590E">
      <w:pPr>
        <w:tabs>
          <w:tab w:val="left" w:pos="567"/>
          <w:tab w:val="left" w:pos="993"/>
        </w:tabs>
        <w:spacing w:line="100" w:lineRule="atLeast"/>
        <w:rPr>
          <w:rFonts w:eastAsia="Calibri" w:cs="Times New Roman"/>
          <w:color w:val="000000" w:themeColor="text1"/>
          <w:kern w:val="0"/>
          <w:sz w:val="28"/>
          <w:szCs w:val="28"/>
          <w:lang w:eastAsia="en-US" w:bidi="ar-SA"/>
        </w:rPr>
      </w:pPr>
      <w:r w:rsidRPr="0081590E">
        <w:rPr>
          <w:rFonts w:eastAsia="Calibri" w:cs="Times New Roman"/>
          <w:color w:val="000000" w:themeColor="text1"/>
          <w:kern w:val="0"/>
          <w:sz w:val="28"/>
          <w:szCs w:val="28"/>
          <w:lang w:eastAsia="en-US" w:bidi="ar-SA"/>
        </w:rPr>
        <w:t>2) https://www.isaaa.org/resources/publications/pocketk/16/</w:t>
      </w:r>
    </w:p>
    <w:p w14:paraId="27F4D978" w14:textId="77777777" w:rsidR="0081590E" w:rsidRPr="0081590E" w:rsidRDefault="0081590E" w:rsidP="0081590E">
      <w:pPr>
        <w:tabs>
          <w:tab w:val="left" w:pos="567"/>
          <w:tab w:val="left" w:pos="993"/>
        </w:tabs>
        <w:spacing w:line="100" w:lineRule="atLeast"/>
        <w:rPr>
          <w:rFonts w:eastAsia="Calibri" w:cs="Times New Roman"/>
          <w:color w:val="000000" w:themeColor="text1"/>
          <w:kern w:val="0"/>
          <w:sz w:val="28"/>
          <w:szCs w:val="28"/>
          <w:lang w:eastAsia="en-US" w:bidi="ar-SA"/>
        </w:rPr>
      </w:pPr>
      <w:r w:rsidRPr="0081590E">
        <w:rPr>
          <w:rFonts w:eastAsia="Calibri" w:cs="Times New Roman"/>
          <w:color w:val="000000" w:themeColor="text1"/>
          <w:kern w:val="0"/>
          <w:sz w:val="28"/>
          <w:szCs w:val="28"/>
          <w:lang w:eastAsia="en-US" w:bidi="ar-SA"/>
        </w:rPr>
        <w:t>3) https://vc.ru/future/109057-gennaya-inzheneriya-sostoyanie-na-2020</w:t>
      </w:r>
    </w:p>
    <w:p w14:paraId="7747A509" w14:textId="77777777" w:rsidR="0081590E" w:rsidRPr="0081590E" w:rsidRDefault="0081590E" w:rsidP="0081590E">
      <w:pPr>
        <w:tabs>
          <w:tab w:val="left" w:pos="567"/>
          <w:tab w:val="left" w:pos="993"/>
        </w:tabs>
        <w:spacing w:line="100" w:lineRule="atLeast"/>
        <w:rPr>
          <w:rFonts w:eastAsia="Calibri" w:cs="Times New Roman"/>
          <w:color w:val="000000" w:themeColor="text1"/>
          <w:kern w:val="0"/>
          <w:sz w:val="28"/>
          <w:szCs w:val="28"/>
          <w:lang w:eastAsia="en-US" w:bidi="ar-SA"/>
        </w:rPr>
      </w:pPr>
      <w:r w:rsidRPr="0081590E">
        <w:rPr>
          <w:rFonts w:eastAsia="Calibri" w:cs="Times New Roman"/>
          <w:color w:val="000000" w:themeColor="text1"/>
          <w:kern w:val="0"/>
          <w:sz w:val="28"/>
          <w:szCs w:val="28"/>
          <w:lang w:eastAsia="en-US" w:bidi="ar-SA"/>
        </w:rPr>
        <w:t>4) https://sites.google.com/site/anogurtsov/lectures/ge</w:t>
      </w:r>
    </w:p>
    <w:p w14:paraId="55D6FFB3" w14:textId="12933F50" w:rsidR="00512484" w:rsidRPr="0072645E" w:rsidRDefault="0081590E" w:rsidP="0081590E">
      <w:pPr>
        <w:tabs>
          <w:tab w:val="left" w:pos="567"/>
          <w:tab w:val="left" w:pos="993"/>
        </w:tabs>
        <w:spacing w:line="100" w:lineRule="atLeast"/>
        <w:rPr>
          <w:rFonts w:cs="Times New Roman"/>
          <w:i/>
          <w:iCs/>
          <w:color w:val="000000"/>
          <w:sz w:val="28"/>
          <w:szCs w:val="28"/>
        </w:rPr>
      </w:pPr>
      <w:r w:rsidRPr="0081590E">
        <w:rPr>
          <w:rFonts w:eastAsia="Calibri" w:cs="Times New Roman"/>
          <w:color w:val="000000" w:themeColor="text1"/>
          <w:kern w:val="0"/>
          <w:sz w:val="28"/>
          <w:szCs w:val="28"/>
          <w:lang w:eastAsia="en-US" w:bidi="ar-SA"/>
        </w:rPr>
        <w:t>5) http://www.psu.ru/files/docs/science/books/uchebnie-posobiya/kornienko-psykhologiya-semyi.pdf</w:t>
      </w:r>
    </w:p>
    <w:p w14:paraId="1364B56B" w14:textId="77777777" w:rsidR="00512484" w:rsidRDefault="00512484" w:rsidP="00512484">
      <w:pPr>
        <w:pStyle w:val="12"/>
        <w:tabs>
          <w:tab w:val="left" w:pos="979"/>
        </w:tabs>
        <w:ind w:firstLine="567"/>
        <w:jc w:val="both"/>
        <w:rPr>
          <w:sz w:val="28"/>
          <w:szCs w:val="28"/>
          <w:lang w:val="kk-KZ"/>
        </w:rPr>
      </w:pPr>
    </w:p>
    <w:p w14:paraId="595FB63E" w14:textId="77777777" w:rsidR="00FF6899" w:rsidRDefault="00FF6899" w:rsidP="00512484">
      <w:pPr>
        <w:pStyle w:val="12"/>
        <w:tabs>
          <w:tab w:val="left" w:pos="979"/>
        </w:tabs>
        <w:ind w:firstLine="567"/>
        <w:jc w:val="both"/>
        <w:rPr>
          <w:sz w:val="28"/>
          <w:szCs w:val="28"/>
          <w:lang w:val="kk-KZ"/>
        </w:rPr>
      </w:pPr>
    </w:p>
    <w:p w14:paraId="1114B655" w14:textId="77777777" w:rsidR="0072645E" w:rsidRPr="008662E1" w:rsidRDefault="0072645E" w:rsidP="00512484">
      <w:pPr>
        <w:pStyle w:val="12"/>
        <w:tabs>
          <w:tab w:val="left" w:pos="979"/>
        </w:tabs>
        <w:ind w:firstLine="567"/>
        <w:jc w:val="both"/>
        <w:rPr>
          <w:sz w:val="28"/>
          <w:szCs w:val="28"/>
          <w:lang w:val="kk-KZ"/>
        </w:rPr>
      </w:pPr>
    </w:p>
    <w:p w14:paraId="61A53305" w14:textId="77777777" w:rsidR="001A7036" w:rsidRPr="0072645E" w:rsidRDefault="001A7036">
      <w:pPr>
        <w:pStyle w:val="12"/>
        <w:tabs>
          <w:tab w:val="left" w:pos="979"/>
          <w:tab w:val="left" w:pos="7311"/>
        </w:tabs>
        <w:ind w:firstLine="567"/>
        <w:jc w:val="both"/>
        <w:rPr>
          <w:color w:val="000000"/>
          <w:sz w:val="28"/>
          <w:szCs w:val="28"/>
        </w:rPr>
      </w:pPr>
    </w:p>
    <w:p w14:paraId="2741A3FE" w14:textId="77777777" w:rsidR="001A7036" w:rsidRPr="0072645E" w:rsidRDefault="001A7036">
      <w:pPr>
        <w:pStyle w:val="12"/>
        <w:tabs>
          <w:tab w:val="left" w:pos="979"/>
          <w:tab w:val="left" w:pos="7311"/>
        </w:tabs>
        <w:ind w:firstLine="567"/>
        <w:jc w:val="both"/>
        <w:rPr>
          <w:color w:val="000000"/>
          <w:sz w:val="28"/>
          <w:szCs w:val="28"/>
        </w:rPr>
      </w:pPr>
    </w:p>
    <w:p w14:paraId="5A644BA1" w14:textId="19A342AD" w:rsidR="00902CAA" w:rsidRPr="003F6ED0" w:rsidRDefault="00512484">
      <w:pPr>
        <w:pStyle w:val="12"/>
        <w:tabs>
          <w:tab w:val="left" w:pos="979"/>
          <w:tab w:val="left" w:pos="7311"/>
        </w:tabs>
        <w:ind w:firstLine="567"/>
        <w:jc w:val="both"/>
        <w:rPr>
          <w:color w:val="000000"/>
          <w:sz w:val="22"/>
          <w:szCs w:val="22"/>
        </w:rPr>
      </w:pPr>
      <w:r w:rsidRPr="008662E1">
        <w:rPr>
          <w:color w:val="000000"/>
          <w:sz w:val="28"/>
          <w:szCs w:val="28"/>
        </w:rPr>
        <w:t>Лектор</w:t>
      </w:r>
      <w:r w:rsidRPr="008662E1">
        <w:rPr>
          <w:color w:val="000000"/>
          <w:sz w:val="28"/>
          <w:szCs w:val="28"/>
        </w:rPr>
        <w:tab/>
      </w:r>
      <w:r w:rsidR="00FF6899" w:rsidRPr="00FF6899">
        <w:rPr>
          <w:color w:val="000000" w:themeColor="text1"/>
          <w:sz w:val="28"/>
          <w:szCs w:val="28"/>
        </w:rPr>
        <w:t>Амирова А.К.</w:t>
      </w:r>
    </w:p>
    <w:sectPr w:rsidR="00902CAA" w:rsidRPr="003F6ED0" w:rsidSect="00DC24CA">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 New Roman CYR">
    <w:altName w:val="Cambria"/>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3F15DF6"/>
    <w:multiLevelType w:val="hybridMultilevel"/>
    <w:tmpl w:val="C5E6AF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E71197"/>
    <w:multiLevelType w:val="hybridMultilevel"/>
    <w:tmpl w:val="0A6E9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7A1205"/>
    <w:multiLevelType w:val="hybridMultilevel"/>
    <w:tmpl w:val="51522BFE"/>
    <w:lvl w:ilvl="0" w:tplc="F73C430C">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420F94"/>
    <w:multiLevelType w:val="multilevel"/>
    <w:tmpl w:val="00000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15:restartNumberingAfterBreak="0">
    <w:nsid w:val="406407C1"/>
    <w:multiLevelType w:val="hybridMultilevel"/>
    <w:tmpl w:val="4202C7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6C4F3F"/>
    <w:multiLevelType w:val="hybridMultilevel"/>
    <w:tmpl w:val="BF2440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633E0F7A"/>
    <w:multiLevelType w:val="hybridMultilevel"/>
    <w:tmpl w:val="DAD26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D54D67"/>
    <w:multiLevelType w:val="hybridMultilevel"/>
    <w:tmpl w:val="4E766D9A"/>
    <w:lvl w:ilvl="0" w:tplc="88EC42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CF8377E"/>
    <w:multiLevelType w:val="hybridMultilevel"/>
    <w:tmpl w:val="3C9484FE"/>
    <w:lvl w:ilvl="0" w:tplc="F870A2AC">
      <w:start w:val="1"/>
      <w:numFmt w:val="decimal"/>
      <w:lvlText w:val="%1 "/>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022B6F"/>
    <w:multiLevelType w:val="hybridMultilevel"/>
    <w:tmpl w:val="17DEE6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105166D"/>
    <w:multiLevelType w:val="hybridMultilevel"/>
    <w:tmpl w:val="ED1E5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3A6941"/>
    <w:multiLevelType w:val="hybridMultilevel"/>
    <w:tmpl w:val="6C465230"/>
    <w:lvl w:ilvl="0" w:tplc="040208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92F4FB2"/>
    <w:multiLevelType w:val="hybridMultilevel"/>
    <w:tmpl w:val="515EF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C83E62"/>
    <w:multiLevelType w:val="hybridMultilevel"/>
    <w:tmpl w:val="D32E156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85905601">
    <w:abstractNumId w:val="0"/>
  </w:num>
  <w:num w:numId="2" w16cid:durableId="10495661">
    <w:abstractNumId w:val="1"/>
  </w:num>
  <w:num w:numId="3" w16cid:durableId="2022270166">
    <w:abstractNumId w:val="2"/>
  </w:num>
  <w:num w:numId="4" w16cid:durableId="973409115">
    <w:abstractNumId w:val="3"/>
  </w:num>
  <w:num w:numId="5" w16cid:durableId="1610694430">
    <w:abstractNumId w:val="11"/>
  </w:num>
  <w:num w:numId="6" w16cid:durableId="727652933">
    <w:abstractNumId w:val="10"/>
  </w:num>
  <w:num w:numId="7" w16cid:durableId="1858542179">
    <w:abstractNumId w:val="5"/>
  </w:num>
  <w:num w:numId="8" w16cid:durableId="2076320879">
    <w:abstractNumId w:val="7"/>
  </w:num>
  <w:num w:numId="9" w16cid:durableId="1637679373">
    <w:abstractNumId w:val="12"/>
  </w:num>
  <w:num w:numId="10" w16cid:durableId="2030833383">
    <w:abstractNumId w:val="17"/>
  </w:num>
  <w:num w:numId="11" w16cid:durableId="1681541820">
    <w:abstractNumId w:val="13"/>
  </w:num>
  <w:num w:numId="12" w16cid:durableId="1548956440">
    <w:abstractNumId w:val="14"/>
  </w:num>
  <w:num w:numId="13" w16cid:durableId="1584098650">
    <w:abstractNumId w:val="4"/>
  </w:num>
  <w:num w:numId="14" w16cid:durableId="1838113827">
    <w:abstractNumId w:val="6"/>
  </w:num>
  <w:num w:numId="15" w16cid:durableId="1470825044">
    <w:abstractNumId w:val="8"/>
  </w:num>
  <w:num w:numId="16" w16cid:durableId="59058766">
    <w:abstractNumId w:val="16"/>
  </w:num>
  <w:num w:numId="17" w16cid:durableId="779639875">
    <w:abstractNumId w:val="9"/>
  </w:num>
  <w:num w:numId="18" w16cid:durableId="10325342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35555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xNDM3MzM2NTGyNDZU0lEKTi0uzszPAykwqQUAz/Fg+ywAAAA="/>
  </w:docVars>
  <w:rsids>
    <w:rsidRoot w:val="001D6753"/>
    <w:rsid w:val="000065F5"/>
    <w:rsid w:val="0004191D"/>
    <w:rsid w:val="000836C1"/>
    <w:rsid w:val="00142010"/>
    <w:rsid w:val="00144BCB"/>
    <w:rsid w:val="001A11DE"/>
    <w:rsid w:val="001A7036"/>
    <w:rsid w:val="001C1AF2"/>
    <w:rsid w:val="001D6753"/>
    <w:rsid w:val="0020679F"/>
    <w:rsid w:val="0024205C"/>
    <w:rsid w:val="00257167"/>
    <w:rsid w:val="00296839"/>
    <w:rsid w:val="002A30BA"/>
    <w:rsid w:val="00301248"/>
    <w:rsid w:val="003B28F8"/>
    <w:rsid w:val="003E0F3F"/>
    <w:rsid w:val="003F6ED0"/>
    <w:rsid w:val="0049613C"/>
    <w:rsid w:val="00512484"/>
    <w:rsid w:val="00567B16"/>
    <w:rsid w:val="0058429D"/>
    <w:rsid w:val="005E5FF0"/>
    <w:rsid w:val="005F0E65"/>
    <w:rsid w:val="0072645E"/>
    <w:rsid w:val="00733CF3"/>
    <w:rsid w:val="0073612E"/>
    <w:rsid w:val="00740B3D"/>
    <w:rsid w:val="00741289"/>
    <w:rsid w:val="007B780D"/>
    <w:rsid w:val="007E6478"/>
    <w:rsid w:val="0081590E"/>
    <w:rsid w:val="00825BC0"/>
    <w:rsid w:val="00832360"/>
    <w:rsid w:val="008662E1"/>
    <w:rsid w:val="00896620"/>
    <w:rsid w:val="008A5066"/>
    <w:rsid w:val="008B58E3"/>
    <w:rsid w:val="00902CAA"/>
    <w:rsid w:val="00A2783E"/>
    <w:rsid w:val="00A56343"/>
    <w:rsid w:val="00A57E85"/>
    <w:rsid w:val="00A65D44"/>
    <w:rsid w:val="00B407F0"/>
    <w:rsid w:val="00B517D8"/>
    <w:rsid w:val="00B7250A"/>
    <w:rsid w:val="00B97406"/>
    <w:rsid w:val="00D63A4A"/>
    <w:rsid w:val="00D858E3"/>
    <w:rsid w:val="00DB53FA"/>
    <w:rsid w:val="00DC24CA"/>
    <w:rsid w:val="00E03AC2"/>
    <w:rsid w:val="00E933AE"/>
    <w:rsid w:val="00EA1081"/>
    <w:rsid w:val="00EA7669"/>
    <w:rsid w:val="00F61652"/>
    <w:rsid w:val="00F70503"/>
    <w:rsid w:val="00FF4463"/>
    <w:rsid w:val="00FF4EEB"/>
    <w:rsid w:val="00FF6899"/>
    <w:rsid w:val="00FF6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DA751D"/>
  <w15:chartTrackingRefBased/>
  <w15:docId w15:val="{BBF07F82-4F19-D748-8E9E-E92BDC86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SimSun" w:cs="Mangal"/>
      <w:kern w:val="1"/>
      <w:sz w:val="24"/>
      <w:szCs w:val="24"/>
      <w:lang w:eastAsia="hi-IN" w:bidi="hi-IN"/>
    </w:rPr>
  </w:style>
  <w:style w:type="paragraph" w:styleId="3">
    <w:name w:val="heading 3"/>
    <w:basedOn w:val="a"/>
    <w:next w:val="a0"/>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5E5FF0"/>
    <w:pPr>
      <w:keepNext/>
      <w:spacing w:before="240" w:after="60"/>
      <w:outlineLvl w:val="3"/>
    </w:pPr>
    <w:rPr>
      <w:rFonts w:ascii="Aptos" w:eastAsia="Times New Roman" w:hAnsi="Aptos"/>
      <w:b/>
      <w:bCs/>
      <w:sz w:val="28"/>
      <w:szCs w:val="25"/>
    </w:rPr>
  </w:style>
  <w:style w:type="paragraph" w:styleId="5">
    <w:name w:val="heading 5"/>
    <w:basedOn w:val="a"/>
    <w:next w:val="a"/>
    <w:link w:val="50"/>
    <w:uiPriority w:val="9"/>
    <w:semiHidden/>
    <w:unhideWhenUsed/>
    <w:qFormat/>
    <w:rsid w:val="005E5FF0"/>
    <w:pPr>
      <w:spacing w:before="240" w:after="60"/>
      <w:outlineLvl w:val="4"/>
    </w:pPr>
    <w:rPr>
      <w:rFonts w:ascii="Aptos" w:eastAsia="Times New Roman" w:hAnsi="Aptos"/>
      <w:b/>
      <w:bCs/>
      <w:i/>
      <w:iCs/>
      <w:sz w:val="26"/>
      <w:szCs w:val="23"/>
    </w:rPr>
  </w:style>
  <w:style w:type="paragraph" w:styleId="7">
    <w:name w:val="heading 7"/>
    <w:basedOn w:val="a"/>
    <w:next w:val="a0"/>
    <w:qFormat/>
    <w:pPr>
      <w:numPr>
        <w:ilvl w:val="6"/>
        <w:numId w:val="1"/>
      </w:numPr>
      <w:spacing w:before="240" w:after="60"/>
      <w:outlineLvl w:val="6"/>
    </w:pPr>
  </w:style>
  <w:style w:type="paragraph" w:styleId="8">
    <w:name w:val="heading 8"/>
    <w:basedOn w:val="a"/>
    <w:next w:val="a"/>
    <w:link w:val="80"/>
    <w:semiHidden/>
    <w:unhideWhenUsed/>
    <w:qFormat/>
    <w:rsid w:val="00144BCB"/>
    <w:pPr>
      <w:widowControl/>
      <w:suppressAutoHyphens w:val="0"/>
      <w:spacing w:before="240" w:after="60"/>
      <w:outlineLvl w:val="7"/>
    </w:pPr>
    <w:rPr>
      <w:rFonts w:ascii="Calibri" w:eastAsia="Times New Roman" w:hAnsi="Calibri" w:cs="Times New Roman"/>
      <w:i/>
      <w:iCs/>
      <w:kern w:val="0"/>
      <w:lang w:val="x-none" w:eastAsia="x-none"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style>
  <w:style w:type="character" w:customStyle="1" w:styleId="1">
    <w:name w:val="Основной шрифт абзаца1"/>
  </w:style>
  <w:style w:type="character" w:customStyle="1" w:styleId="hps">
    <w:name w:val="hps"/>
    <w:basedOn w:val="1"/>
  </w:style>
  <w:style w:type="character" w:customStyle="1" w:styleId="a4">
    <w:name w:val="Символ нумерации"/>
  </w:style>
  <w:style w:type="paragraph" w:styleId="a5">
    <w:name w:val="Title"/>
    <w:basedOn w:val="a"/>
    <w:next w:val="a0"/>
    <w:pPr>
      <w:keepNext/>
      <w:spacing w:before="240" w:after="120"/>
    </w:pPr>
    <w:rPr>
      <w:rFonts w:ascii="Arial" w:eastAsia="Microsoft YaHei" w:hAnsi="Arial"/>
      <w:sz w:val="28"/>
      <w:szCs w:val="28"/>
    </w:rPr>
  </w:style>
  <w:style w:type="paragraph" w:styleId="a0">
    <w:name w:val="Body Text"/>
    <w:basedOn w:val="a"/>
    <w:pPr>
      <w:spacing w:after="120"/>
    </w:pPr>
  </w:style>
  <w:style w:type="paragraph" w:styleId="a6">
    <w:name w:val="List"/>
    <w:basedOn w:val="a0"/>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customStyle="1" w:styleId="Default">
    <w:name w:val="Default"/>
    <w:basedOn w:val="a"/>
    <w:pPr>
      <w:autoSpaceDE w:val="0"/>
    </w:pPr>
    <w:rPr>
      <w:rFonts w:eastAsia="Times New Roman" w:cs="Times New Roman"/>
      <w:color w:val="000000"/>
    </w:rPr>
  </w:style>
  <w:style w:type="paragraph" w:customStyle="1" w:styleId="12">
    <w:name w:val="Без интервала1"/>
    <w:pPr>
      <w:suppressAutoHyphens/>
      <w:spacing w:line="100" w:lineRule="atLeast"/>
    </w:pPr>
    <w:rPr>
      <w:kern w:val="1"/>
      <w:sz w:val="24"/>
      <w:szCs w:val="24"/>
      <w:lang w:eastAsia="hi-IN" w:bidi="hi-IN"/>
    </w:rPr>
  </w:style>
  <w:style w:type="paragraph" w:customStyle="1" w:styleId="13">
    <w:name w:val="Абзац списка1"/>
    <w:basedOn w:val="a"/>
    <w:pPr>
      <w:spacing w:after="200" w:line="276" w:lineRule="auto"/>
      <w:ind w:left="720"/>
    </w:pPr>
    <w:rPr>
      <w:rFonts w:ascii="Calibri" w:eastAsia="Calibri" w:hAnsi="Calibri"/>
      <w:sz w:val="22"/>
      <w:szCs w:val="22"/>
    </w:rPr>
  </w:style>
  <w:style w:type="paragraph" w:styleId="a7">
    <w:name w:val="Body Text Indent"/>
    <w:basedOn w:val="a"/>
    <w:pPr>
      <w:spacing w:after="120"/>
      <w:ind w:left="283"/>
    </w:pPr>
    <w:rPr>
      <w:rFonts w:eastAsia="Calibri"/>
    </w:rPr>
  </w:style>
  <w:style w:type="paragraph" w:styleId="a8">
    <w:name w:val="List Paragraph"/>
    <w:aliases w:val="без абзаца,маркированный,ПАРАГРАФ,List Paragraph"/>
    <w:basedOn w:val="a"/>
    <w:link w:val="a9"/>
    <w:uiPriority w:val="34"/>
    <w:qFormat/>
    <w:rsid w:val="00D858E3"/>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styleId="aa">
    <w:name w:val="Hyperlink"/>
    <w:uiPriority w:val="99"/>
    <w:rsid w:val="00EA1081"/>
    <w:rPr>
      <w:color w:val="0000FF"/>
      <w:u w:val="single"/>
    </w:rPr>
  </w:style>
  <w:style w:type="paragraph" w:styleId="ab">
    <w:name w:val="Plain Text"/>
    <w:basedOn w:val="a"/>
    <w:link w:val="ac"/>
    <w:rsid w:val="00EA1081"/>
    <w:pPr>
      <w:widowControl/>
      <w:suppressAutoHyphens w:val="0"/>
    </w:pPr>
    <w:rPr>
      <w:rFonts w:ascii="Courier New" w:eastAsia="Times New Roman" w:hAnsi="Courier New" w:cs="Times New Roman"/>
      <w:kern w:val="0"/>
      <w:sz w:val="20"/>
      <w:szCs w:val="20"/>
      <w:lang w:val="x-none" w:eastAsia="x-none" w:bidi="ar-SA"/>
    </w:rPr>
  </w:style>
  <w:style w:type="character" w:customStyle="1" w:styleId="ac">
    <w:name w:val="Текст Знак"/>
    <w:link w:val="ab"/>
    <w:rsid w:val="00EA1081"/>
    <w:rPr>
      <w:rFonts w:ascii="Courier New" w:hAnsi="Courier New"/>
      <w:lang w:val="x-none" w:eastAsia="x-none"/>
    </w:rPr>
  </w:style>
  <w:style w:type="character" w:styleId="ad">
    <w:name w:val="Emphasis"/>
    <w:uiPriority w:val="20"/>
    <w:qFormat/>
    <w:rsid w:val="00EA1081"/>
    <w:rPr>
      <w:i/>
      <w:iCs/>
    </w:rPr>
  </w:style>
  <w:style w:type="character" w:styleId="ae">
    <w:name w:val="Unresolved Mention"/>
    <w:uiPriority w:val="99"/>
    <w:semiHidden/>
    <w:unhideWhenUsed/>
    <w:rsid w:val="00B97406"/>
    <w:rPr>
      <w:color w:val="605E5C"/>
      <w:shd w:val="clear" w:color="auto" w:fill="E1DFDD"/>
    </w:rPr>
  </w:style>
  <w:style w:type="character" w:customStyle="1" w:styleId="a9">
    <w:name w:val="Абзац списка Знак"/>
    <w:aliases w:val="без абзаца Знак,маркированный Знак,ПАРАГРАФ Знак,List Paragraph Знак"/>
    <w:link w:val="a8"/>
    <w:uiPriority w:val="34"/>
    <w:locked/>
    <w:rsid w:val="00144BCB"/>
    <w:rPr>
      <w:rFonts w:ascii="Calibri" w:eastAsia="Calibri" w:hAnsi="Calibri"/>
      <w:sz w:val="22"/>
      <w:szCs w:val="22"/>
      <w:lang w:eastAsia="en-US"/>
    </w:rPr>
  </w:style>
  <w:style w:type="character" w:customStyle="1" w:styleId="80">
    <w:name w:val="Заголовок 8 Знак"/>
    <w:link w:val="8"/>
    <w:semiHidden/>
    <w:rsid w:val="00144BCB"/>
    <w:rPr>
      <w:rFonts w:ascii="Calibri" w:hAnsi="Calibri"/>
      <w:i/>
      <w:iCs/>
      <w:sz w:val="24"/>
      <w:szCs w:val="24"/>
      <w:lang w:val="x-none" w:eastAsia="x-none"/>
    </w:rPr>
  </w:style>
  <w:style w:type="character" w:customStyle="1" w:styleId="bolighting">
    <w:name w:val="bo_lighting"/>
    <w:rsid w:val="00144BCB"/>
  </w:style>
  <w:style w:type="character" w:customStyle="1" w:styleId="tlid-translation">
    <w:name w:val="tlid-translation"/>
    <w:rsid w:val="00B407F0"/>
  </w:style>
  <w:style w:type="table" w:styleId="af">
    <w:name w:val="Table Grid"/>
    <w:basedOn w:val="a2"/>
    <w:uiPriority w:val="59"/>
    <w:rsid w:val="00B725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
    <w:name w:val="Основной текст с отступом 21"/>
    <w:basedOn w:val="a"/>
    <w:rsid w:val="00B7250A"/>
    <w:pPr>
      <w:widowControl/>
      <w:spacing w:after="120" w:line="480" w:lineRule="auto"/>
      <w:ind w:left="283"/>
    </w:pPr>
    <w:rPr>
      <w:rFonts w:eastAsia="Times New Roman" w:cs="Times New Roman"/>
      <w:kern w:val="0"/>
      <w:lang w:eastAsia="ar-SA" w:bidi="ar-SA"/>
    </w:rPr>
  </w:style>
  <w:style w:type="paragraph" w:styleId="af0">
    <w:name w:val="Normal (Web)"/>
    <w:basedOn w:val="a"/>
    <w:uiPriority w:val="99"/>
    <w:unhideWhenUsed/>
    <w:rsid w:val="001A11DE"/>
    <w:pPr>
      <w:widowControl/>
      <w:suppressAutoHyphens w:val="0"/>
      <w:spacing w:before="100" w:beforeAutospacing="1" w:after="100" w:afterAutospacing="1"/>
    </w:pPr>
    <w:rPr>
      <w:rFonts w:eastAsia="Times New Roman" w:cs="Times New Roman"/>
      <w:kern w:val="0"/>
      <w:lang w:eastAsia="ru-RU" w:bidi="ar-SA"/>
    </w:rPr>
  </w:style>
  <w:style w:type="character" w:styleId="af1">
    <w:name w:val="annotation reference"/>
    <w:uiPriority w:val="99"/>
    <w:semiHidden/>
    <w:unhideWhenUsed/>
    <w:rsid w:val="001A11DE"/>
    <w:rPr>
      <w:sz w:val="16"/>
      <w:szCs w:val="16"/>
    </w:rPr>
  </w:style>
  <w:style w:type="paragraph" w:styleId="af2">
    <w:name w:val="annotation text"/>
    <w:basedOn w:val="a"/>
    <w:link w:val="af3"/>
    <w:uiPriority w:val="99"/>
    <w:semiHidden/>
    <w:unhideWhenUsed/>
    <w:rsid w:val="001A11DE"/>
    <w:rPr>
      <w:sz w:val="20"/>
      <w:szCs w:val="18"/>
    </w:rPr>
  </w:style>
  <w:style w:type="character" w:customStyle="1" w:styleId="af3">
    <w:name w:val="Текст примечания Знак"/>
    <w:link w:val="af2"/>
    <w:uiPriority w:val="99"/>
    <w:semiHidden/>
    <w:rsid w:val="001A11DE"/>
    <w:rPr>
      <w:rFonts w:eastAsia="SimSun" w:cs="Mangal"/>
      <w:kern w:val="1"/>
      <w:szCs w:val="18"/>
      <w:lang w:eastAsia="hi-IN" w:bidi="hi-IN"/>
    </w:rPr>
  </w:style>
  <w:style w:type="paragraph" w:styleId="af4">
    <w:name w:val="annotation subject"/>
    <w:basedOn w:val="af2"/>
    <w:next w:val="af2"/>
    <w:link w:val="af5"/>
    <w:uiPriority w:val="99"/>
    <w:semiHidden/>
    <w:unhideWhenUsed/>
    <w:rsid w:val="001A11DE"/>
    <w:rPr>
      <w:b/>
      <w:bCs/>
    </w:rPr>
  </w:style>
  <w:style w:type="character" w:customStyle="1" w:styleId="af5">
    <w:name w:val="Тема примечания Знак"/>
    <w:link w:val="af4"/>
    <w:uiPriority w:val="99"/>
    <w:semiHidden/>
    <w:rsid w:val="001A11DE"/>
    <w:rPr>
      <w:rFonts w:eastAsia="SimSun" w:cs="Mangal"/>
      <w:b/>
      <w:bCs/>
      <w:kern w:val="1"/>
      <w:szCs w:val="18"/>
      <w:lang w:eastAsia="hi-IN" w:bidi="hi-IN"/>
    </w:rPr>
  </w:style>
  <w:style w:type="paragraph" w:styleId="af6">
    <w:name w:val="Balloon Text"/>
    <w:basedOn w:val="a"/>
    <w:link w:val="af7"/>
    <w:uiPriority w:val="99"/>
    <w:semiHidden/>
    <w:unhideWhenUsed/>
    <w:rsid w:val="001A11DE"/>
    <w:rPr>
      <w:rFonts w:ascii="Segoe UI" w:hAnsi="Segoe UI"/>
      <w:sz w:val="18"/>
      <w:szCs w:val="16"/>
    </w:rPr>
  </w:style>
  <w:style w:type="character" w:customStyle="1" w:styleId="af7">
    <w:name w:val="Текст выноски Знак"/>
    <w:link w:val="af6"/>
    <w:uiPriority w:val="99"/>
    <w:semiHidden/>
    <w:rsid w:val="001A11DE"/>
    <w:rPr>
      <w:rFonts w:ascii="Segoe UI" w:eastAsia="SimSun" w:hAnsi="Segoe UI" w:cs="Mangal"/>
      <w:kern w:val="1"/>
      <w:sz w:val="18"/>
      <w:szCs w:val="16"/>
      <w:lang w:eastAsia="hi-IN" w:bidi="hi-IN"/>
    </w:rPr>
  </w:style>
  <w:style w:type="paragraph" w:styleId="af8">
    <w:name w:val="E-mail Signature"/>
    <w:basedOn w:val="a"/>
    <w:link w:val="af9"/>
    <w:uiPriority w:val="99"/>
    <w:unhideWhenUsed/>
    <w:rsid w:val="001A11DE"/>
    <w:pPr>
      <w:widowControl/>
      <w:suppressAutoHyphens w:val="0"/>
    </w:pPr>
    <w:rPr>
      <w:rFonts w:ascii="Calibri" w:eastAsia="Times New Roman" w:hAnsi="Calibri" w:cs="Times New Roman"/>
      <w:kern w:val="0"/>
      <w:lang w:eastAsia="ru-RU" w:bidi="ar-SA"/>
    </w:rPr>
  </w:style>
  <w:style w:type="character" w:customStyle="1" w:styleId="af9">
    <w:name w:val="Электронная подпись Знак"/>
    <w:link w:val="af8"/>
    <w:uiPriority w:val="99"/>
    <w:rsid w:val="001A11DE"/>
    <w:rPr>
      <w:rFonts w:ascii="Calibri" w:hAnsi="Calibri"/>
      <w:sz w:val="24"/>
      <w:szCs w:val="24"/>
    </w:rPr>
  </w:style>
  <w:style w:type="character" w:customStyle="1" w:styleId="40">
    <w:name w:val="Заголовок 4 Знак"/>
    <w:link w:val="4"/>
    <w:uiPriority w:val="9"/>
    <w:semiHidden/>
    <w:rsid w:val="005E5FF0"/>
    <w:rPr>
      <w:rFonts w:ascii="Aptos" w:eastAsia="Times New Roman" w:hAnsi="Aptos" w:cs="Mangal"/>
      <w:b/>
      <w:bCs/>
      <w:kern w:val="1"/>
      <w:sz w:val="28"/>
      <w:szCs w:val="25"/>
      <w:lang w:val="ru-RU" w:eastAsia="hi-IN" w:bidi="hi-IN"/>
    </w:rPr>
  </w:style>
  <w:style w:type="character" w:customStyle="1" w:styleId="50">
    <w:name w:val="Заголовок 5 Знак"/>
    <w:link w:val="5"/>
    <w:uiPriority w:val="9"/>
    <w:semiHidden/>
    <w:rsid w:val="005E5FF0"/>
    <w:rPr>
      <w:rFonts w:ascii="Aptos" w:hAnsi="Aptos" w:cs="Mangal"/>
      <w:b/>
      <w:bCs/>
      <w:i/>
      <w:iCs/>
      <w:kern w:val="1"/>
      <w:sz w:val="26"/>
      <w:szCs w:val="23"/>
      <w:lang w:val="ru-RU" w:eastAsia="hi-IN" w:bidi="hi-IN"/>
    </w:rPr>
  </w:style>
  <w:style w:type="paragraph" w:customStyle="1" w:styleId="paragraph">
    <w:name w:val="paragraph"/>
    <w:basedOn w:val="a"/>
    <w:rsid w:val="005E5FF0"/>
    <w:pPr>
      <w:widowControl/>
      <w:suppressAutoHyphens w:val="0"/>
      <w:spacing w:before="100" w:beforeAutospacing="1" w:after="100" w:afterAutospacing="1"/>
    </w:pPr>
    <w:rPr>
      <w:rFonts w:eastAsia="Times New Roman" w:cs="Times New Roman"/>
      <w:kern w:val="0"/>
      <w:lang w:eastAsia="ru-RU" w:bidi="ar-SA"/>
    </w:rPr>
  </w:style>
  <w:style w:type="character" w:customStyle="1" w:styleId="normaltextrun">
    <w:name w:val="normaltextrun"/>
    <w:basedOn w:val="a1"/>
    <w:rsid w:val="005E5FF0"/>
  </w:style>
  <w:style w:type="character" w:customStyle="1" w:styleId="eop">
    <w:name w:val="eop"/>
    <w:basedOn w:val="a1"/>
    <w:rsid w:val="005E5FF0"/>
  </w:style>
  <w:style w:type="paragraph" w:customStyle="1" w:styleId="TableParagraph">
    <w:name w:val="Table Paragraph"/>
    <w:basedOn w:val="a"/>
    <w:uiPriority w:val="1"/>
    <w:qFormat/>
    <w:rsid w:val="005E5FF0"/>
    <w:pPr>
      <w:suppressAutoHyphens w:val="0"/>
      <w:autoSpaceDE w:val="0"/>
      <w:autoSpaceDN w:val="0"/>
    </w:pPr>
    <w:rPr>
      <w:rFonts w:eastAsia="Times New Roman" w:cs="Times New Roman"/>
      <w:kern w:val="0"/>
      <w:sz w:val="22"/>
      <w:szCs w:val="22"/>
      <w:lang w:val="kk-KZ" w:eastAsia="en-US" w:bidi="ar-SA"/>
    </w:rPr>
  </w:style>
  <w:style w:type="paragraph" w:customStyle="1" w:styleId="14">
    <w:name w:val="Абзац списка1"/>
    <w:basedOn w:val="a"/>
    <w:rsid w:val="00296839"/>
    <w:pPr>
      <w:spacing w:after="200" w:line="276" w:lineRule="auto"/>
      <w:ind w:left="720"/>
    </w:pPr>
    <w:rPr>
      <w:rFonts w:ascii="Calibri" w:eastAsia="Calibri" w:hAnsi="Calibri"/>
      <w:sz w:val="22"/>
      <w:szCs w:val="22"/>
    </w:rPr>
  </w:style>
  <w:style w:type="character" w:customStyle="1" w:styleId="fontstyle11">
    <w:name w:val="fontstyle11"/>
    <w:basedOn w:val="a1"/>
    <w:rsid w:val="00825BC0"/>
    <w:rPr>
      <w:rFonts w:ascii="TimesNewRomanPSMT" w:hAnsi="TimesNewRomanPSMT" w:hint="default"/>
      <w:b w:val="0"/>
      <w:bCs w:val="0"/>
      <w:i w:val="0"/>
      <w:iCs w:val="0"/>
      <w:color w:val="000000"/>
      <w:sz w:val="30"/>
      <w:szCs w:val="30"/>
    </w:rPr>
  </w:style>
  <w:style w:type="paragraph" w:styleId="afa">
    <w:name w:val="No Spacing"/>
    <w:uiPriority w:val="1"/>
    <w:qFormat/>
    <w:rsid w:val="001A703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2609-500A-4F2B-AF33-752E0205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10</Pages>
  <Words>2262</Words>
  <Characters>12897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15129</CharactersWithSpaces>
  <SharedDoc>false</SharedDoc>
  <HLinks>
    <vt:vector size="30" baseType="variant">
      <vt:variant>
        <vt:i4>5898244</vt:i4>
      </vt:variant>
      <vt:variant>
        <vt:i4>15</vt:i4>
      </vt:variant>
      <vt:variant>
        <vt:i4>0</vt:i4>
      </vt:variant>
      <vt:variant>
        <vt:i4>5</vt:i4>
      </vt:variant>
      <vt:variant>
        <vt:lpwstr>http://medbiol.ru/medbiol/molbio.htm</vt:lpwstr>
      </vt:variant>
      <vt:variant>
        <vt:lpwstr/>
      </vt:variant>
      <vt:variant>
        <vt:i4>2162751</vt:i4>
      </vt:variant>
      <vt:variant>
        <vt:i4>12</vt:i4>
      </vt:variant>
      <vt:variant>
        <vt:i4>0</vt:i4>
      </vt:variant>
      <vt:variant>
        <vt:i4>5</vt:i4>
      </vt:variant>
      <vt:variant>
        <vt:lpwstr>https://www.ncbi.nlm.nih.gov/pubmed</vt:lpwstr>
      </vt:variant>
      <vt:variant>
        <vt:lpwstr/>
      </vt:variant>
      <vt:variant>
        <vt:i4>4915285</vt:i4>
      </vt:variant>
      <vt:variant>
        <vt:i4>9</vt:i4>
      </vt:variant>
      <vt:variant>
        <vt:i4>0</vt:i4>
      </vt:variant>
      <vt:variant>
        <vt:i4>5</vt:i4>
      </vt:variant>
      <vt:variant>
        <vt:lpwstr>http://www.labogen.ru/20_student/500_literature/literat.html</vt:lpwstr>
      </vt:variant>
      <vt:variant>
        <vt:lpwstr/>
      </vt:variant>
      <vt:variant>
        <vt:i4>2293814</vt:i4>
      </vt:variant>
      <vt:variant>
        <vt:i4>6</vt:i4>
      </vt:variant>
      <vt:variant>
        <vt:i4>0</vt:i4>
      </vt:variant>
      <vt:variant>
        <vt:i4>5</vt:i4>
      </vt:variant>
      <vt:variant>
        <vt:lpwstr>http://www.ghr.nlm.nih.gov/gene</vt:lpwstr>
      </vt:variant>
      <vt:variant>
        <vt:lpwstr/>
      </vt:variant>
      <vt:variant>
        <vt:i4>1900636</vt:i4>
      </vt:variant>
      <vt:variant>
        <vt:i4>3</vt:i4>
      </vt:variant>
      <vt:variant>
        <vt:i4>0</vt:i4>
      </vt:variant>
      <vt:variant>
        <vt:i4>5</vt:i4>
      </vt:variant>
      <vt:variant>
        <vt:lpwstr>http://www.ncbi.nlm.nih.gov/entrez/dispomim.cgi?id=176930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cp:lastModifiedBy>Амирова Айгуль</cp:lastModifiedBy>
  <cp:revision>17</cp:revision>
  <cp:lastPrinted>2025-03-26T03:37:00Z</cp:lastPrinted>
  <dcterms:created xsi:type="dcterms:W3CDTF">2025-10-23T18:52:00Z</dcterms:created>
  <dcterms:modified xsi:type="dcterms:W3CDTF">2025-10-25T16:55:00Z</dcterms:modified>
</cp:coreProperties>
</file>